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3449" w14:textId="77777777" w:rsidR="00037CC0" w:rsidRDefault="00037CC0" w:rsidP="00413AF5">
      <w:pPr>
        <w:pStyle w:val="nadpis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ACA02" w14:textId="77777777" w:rsidR="0026195D" w:rsidRPr="00040F13" w:rsidRDefault="001E7462" w:rsidP="00413AF5">
      <w:pPr>
        <w:pStyle w:val="nadpisa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</w:t>
      </w:r>
      <w:r w:rsidR="0026195D" w:rsidRPr="00040F13">
        <w:rPr>
          <w:rFonts w:asciiTheme="minorHAnsi" w:hAnsiTheme="minorHAnsi" w:cstheme="minorHAnsi"/>
          <w:b/>
          <w:sz w:val="22"/>
          <w:szCs w:val="22"/>
        </w:rPr>
        <w:t>Zmluv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26195D" w:rsidRPr="00040F13">
        <w:rPr>
          <w:rFonts w:asciiTheme="minorHAnsi" w:hAnsiTheme="minorHAnsi" w:cstheme="minorHAnsi"/>
          <w:b/>
          <w:sz w:val="22"/>
          <w:szCs w:val="22"/>
        </w:rPr>
        <w:t xml:space="preserve"> o poskytnutí služby</w:t>
      </w:r>
    </w:p>
    <w:p w14:paraId="5244815F" w14:textId="77777777" w:rsidR="00413AF5" w:rsidRPr="00040F13" w:rsidRDefault="00E10756" w:rsidP="00413AF5">
      <w:pPr>
        <w:pStyle w:val="nadpis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13AF5" w:rsidRPr="00040F13">
        <w:rPr>
          <w:rFonts w:asciiTheme="minorHAnsi" w:hAnsiTheme="minorHAnsi" w:cstheme="minorHAnsi"/>
          <w:sz w:val="22"/>
          <w:szCs w:val="22"/>
        </w:rPr>
        <w:t>zatvorená v zmysle §269 ods. 2 zákona č. 513/1991 Zb. Obchodný zákonník v znení neskorších predpisov v nadväznosti na §152 zákona č. 311/2001 Z. z. Zákonník práce v znení neskorších predpisov (ďalej len „zmluva“)</w:t>
      </w:r>
    </w:p>
    <w:p w14:paraId="292400C4" w14:textId="77777777" w:rsidR="00413AF5" w:rsidRPr="00040F13" w:rsidRDefault="00413AF5" w:rsidP="00413AF5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Článok I</w:t>
      </w:r>
    </w:p>
    <w:p w14:paraId="653E1E37" w14:textId="77777777" w:rsidR="00413AF5" w:rsidRPr="00040F13" w:rsidRDefault="00413AF5" w:rsidP="00413AF5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Zmluvné strany</w:t>
      </w:r>
    </w:p>
    <w:p w14:paraId="1B1A1AF8" w14:textId="77777777" w:rsidR="00413AF5" w:rsidRPr="00040F13" w:rsidRDefault="00413AF5" w:rsidP="00413AF5">
      <w:pPr>
        <w:pStyle w:val="nadpisa"/>
        <w:jc w:val="center"/>
        <w:rPr>
          <w:rFonts w:asciiTheme="minorHAnsi" w:hAnsiTheme="minorHAnsi" w:cstheme="minorHAnsi"/>
          <w:sz w:val="22"/>
          <w:szCs w:val="22"/>
        </w:rPr>
      </w:pPr>
    </w:p>
    <w:p w14:paraId="538960A7" w14:textId="77777777" w:rsidR="00AD3557" w:rsidRDefault="0026195D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40F13">
        <w:rPr>
          <w:rFonts w:asciiTheme="minorHAnsi" w:hAnsiTheme="minorHAnsi" w:cstheme="minorHAnsi"/>
          <w:b/>
          <w:bCs/>
          <w:sz w:val="22"/>
          <w:szCs w:val="22"/>
        </w:rPr>
        <w:t>Objednávateľ:</w:t>
      </w:r>
      <w:r w:rsidR="00413AF5" w:rsidRPr="00040F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13AF5" w:rsidRPr="00040F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569E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proofErr w:type="spellStart"/>
      <w:r w:rsidR="00413AF5" w:rsidRPr="00040F13">
        <w:rPr>
          <w:rFonts w:asciiTheme="minorHAnsi" w:hAnsiTheme="minorHAnsi" w:cstheme="minorHAnsi"/>
          <w:b/>
          <w:bCs/>
          <w:sz w:val="22"/>
          <w:szCs w:val="22"/>
        </w:rPr>
        <w:t>Letobiel</w:t>
      </w:r>
      <w:proofErr w:type="spellEnd"/>
    </w:p>
    <w:p w14:paraId="584DC839" w14:textId="77777777" w:rsidR="0026195D" w:rsidRPr="00040F13" w:rsidRDefault="00AD3557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AD3557">
        <w:rPr>
          <w:rFonts w:asciiTheme="minorHAnsi" w:hAnsiTheme="minorHAnsi" w:cstheme="minorHAnsi"/>
          <w:sz w:val="22"/>
          <w:szCs w:val="22"/>
        </w:rPr>
        <w:t>Právna forma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13AF5" w:rsidRPr="00040F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13AF5" w:rsidRPr="00040F13">
        <w:rPr>
          <w:rFonts w:asciiTheme="minorHAnsi" w:hAnsiTheme="minorHAnsi" w:cstheme="minorHAnsi"/>
          <w:b/>
          <w:bCs/>
          <w:sz w:val="22"/>
          <w:szCs w:val="22"/>
        </w:rPr>
        <w:t>občianske združenie</w:t>
      </w:r>
    </w:p>
    <w:p w14:paraId="3B071F94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Sídlo:</w:t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40F13">
        <w:rPr>
          <w:rFonts w:asciiTheme="minorHAnsi" w:hAnsiTheme="minorHAnsi" w:cstheme="minorHAnsi"/>
          <w:sz w:val="22"/>
          <w:szCs w:val="22"/>
        </w:rPr>
        <w:t>Bôrická</w:t>
      </w:r>
      <w:proofErr w:type="spellEnd"/>
      <w:r w:rsidRPr="00040F13">
        <w:rPr>
          <w:rFonts w:asciiTheme="minorHAnsi" w:hAnsiTheme="minorHAnsi" w:cstheme="minorHAnsi"/>
          <w:sz w:val="22"/>
          <w:szCs w:val="22"/>
        </w:rPr>
        <w:t xml:space="preserve"> cesta 107, 010 01  Žilina</w:t>
      </w:r>
    </w:p>
    <w:p w14:paraId="1B5347AF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IČO:</w:t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  <w:t>42224365</w:t>
      </w:r>
    </w:p>
    <w:p w14:paraId="64F1D306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DIČ:</w:t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  <w:t>2023664214, nie sme platcami DPH</w:t>
      </w:r>
    </w:p>
    <w:p w14:paraId="2C396DD7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Zastúpený:</w:t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="007879DD">
        <w:rPr>
          <w:rFonts w:asciiTheme="minorHAnsi" w:hAnsiTheme="minorHAnsi" w:cstheme="minorHAnsi"/>
          <w:sz w:val="22"/>
          <w:szCs w:val="22"/>
        </w:rPr>
        <w:t>Ing. Roman Grešák, MBA</w:t>
      </w:r>
    </w:p>
    <w:p w14:paraId="323790B9" w14:textId="612382D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Bankové spojenie:</w:t>
      </w:r>
      <w:r w:rsidR="0040280F">
        <w:rPr>
          <w:rFonts w:asciiTheme="minorHAnsi" w:hAnsiTheme="minorHAnsi" w:cstheme="minorHAnsi"/>
          <w:sz w:val="22"/>
          <w:szCs w:val="22"/>
        </w:rPr>
        <w:tab/>
      </w:r>
      <w:r w:rsidR="0040280F">
        <w:rPr>
          <w:rFonts w:asciiTheme="minorHAnsi" w:hAnsiTheme="minorHAnsi" w:cstheme="minorHAnsi"/>
          <w:sz w:val="22"/>
          <w:szCs w:val="22"/>
        </w:rPr>
        <w:tab/>
        <w:t xml:space="preserve">Tatra banka, </w:t>
      </w:r>
      <w:proofErr w:type="spellStart"/>
      <w:r w:rsidR="0040280F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="0040280F">
        <w:rPr>
          <w:rFonts w:asciiTheme="minorHAnsi" w:hAnsiTheme="minorHAnsi" w:cstheme="minorHAnsi"/>
          <w:sz w:val="22"/>
          <w:szCs w:val="22"/>
        </w:rPr>
        <w:t>.</w:t>
      </w:r>
    </w:p>
    <w:p w14:paraId="18B7C4DA" w14:textId="420183D0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Číslo účtu v tvare IBAN:</w:t>
      </w:r>
      <w:r w:rsidR="0040280F">
        <w:rPr>
          <w:rFonts w:asciiTheme="minorHAnsi" w:hAnsiTheme="minorHAnsi" w:cstheme="minorHAnsi"/>
          <w:sz w:val="22"/>
          <w:szCs w:val="22"/>
        </w:rPr>
        <w:tab/>
      </w:r>
      <w:r w:rsidR="0040280F">
        <w:rPr>
          <w:rFonts w:asciiTheme="minorHAnsi" w:hAnsiTheme="minorHAnsi" w:cstheme="minorHAnsi"/>
          <w:sz w:val="22"/>
          <w:szCs w:val="22"/>
        </w:rPr>
        <w:tab/>
        <w:t>SK80 1100 0000 0029 4007 5175</w:t>
      </w:r>
    </w:p>
    <w:p w14:paraId="5D07A926" w14:textId="7AB580FC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Tel. kontakt:</w:t>
      </w:r>
      <w:r w:rsidR="0040280F">
        <w:rPr>
          <w:rFonts w:asciiTheme="minorHAnsi" w:hAnsiTheme="minorHAnsi" w:cstheme="minorHAnsi"/>
          <w:sz w:val="22"/>
          <w:szCs w:val="22"/>
        </w:rPr>
        <w:tab/>
      </w:r>
      <w:r w:rsidR="0040280F">
        <w:rPr>
          <w:rFonts w:asciiTheme="minorHAnsi" w:hAnsiTheme="minorHAnsi" w:cstheme="minorHAnsi"/>
          <w:sz w:val="22"/>
          <w:szCs w:val="22"/>
        </w:rPr>
        <w:tab/>
      </w:r>
      <w:r w:rsidR="0040280F">
        <w:rPr>
          <w:rFonts w:asciiTheme="minorHAnsi" w:hAnsiTheme="minorHAnsi" w:cstheme="minorHAnsi"/>
          <w:sz w:val="22"/>
          <w:szCs w:val="22"/>
        </w:rPr>
        <w:tab/>
        <w:t>0910 611 138</w:t>
      </w:r>
    </w:p>
    <w:p w14:paraId="09F0FB5D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Email:</w:t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  <w:t>ozletobiel@gmail.com</w:t>
      </w:r>
    </w:p>
    <w:p w14:paraId="7CE7C91E" w14:textId="77777777" w:rsidR="0026195D" w:rsidRPr="00040F13" w:rsidRDefault="0026195D" w:rsidP="00413AF5">
      <w:pPr>
        <w:pStyle w:val="dukazp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a</w:t>
      </w:r>
    </w:p>
    <w:p w14:paraId="631B75CA" w14:textId="77777777" w:rsidR="0026195D" w:rsidRPr="00040F13" w:rsidRDefault="0026195D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40F13">
        <w:rPr>
          <w:rFonts w:asciiTheme="minorHAnsi" w:hAnsiTheme="minorHAnsi" w:cstheme="minorHAnsi"/>
          <w:b/>
          <w:bCs/>
          <w:sz w:val="22"/>
          <w:szCs w:val="22"/>
        </w:rPr>
        <w:t>Poskytovateľ:</w:t>
      </w:r>
    </w:p>
    <w:p w14:paraId="2F82A3D2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Sídlo:</w:t>
      </w:r>
      <w:r w:rsidRPr="00040F13">
        <w:rPr>
          <w:rFonts w:asciiTheme="minorHAnsi" w:hAnsiTheme="minorHAnsi" w:cstheme="minorHAnsi"/>
          <w:sz w:val="22"/>
          <w:szCs w:val="22"/>
        </w:rPr>
        <w:tab/>
      </w:r>
    </w:p>
    <w:p w14:paraId="41D3762C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IČO:</w:t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</w:p>
    <w:p w14:paraId="68694961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DIČ:</w:t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</w:p>
    <w:p w14:paraId="2A30EE73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Zastúpený:</w:t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</w:p>
    <w:p w14:paraId="32386DF2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Bankové spojenie:</w:t>
      </w:r>
    </w:p>
    <w:p w14:paraId="39DEB149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Číslo účtu v tvare IBAN:</w:t>
      </w:r>
    </w:p>
    <w:p w14:paraId="2F44053A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Tel. kontakt:</w:t>
      </w:r>
    </w:p>
    <w:p w14:paraId="5F895564" w14:textId="77777777" w:rsidR="00413AF5" w:rsidRPr="00040F13" w:rsidRDefault="00413AF5" w:rsidP="00413AF5">
      <w:pPr>
        <w:pStyle w:val="dukazl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Email:</w:t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  <w:r w:rsidRPr="00040F13">
        <w:rPr>
          <w:rFonts w:asciiTheme="minorHAnsi" w:hAnsiTheme="minorHAnsi" w:cstheme="minorHAnsi"/>
          <w:sz w:val="22"/>
          <w:szCs w:val="22"/>
        </w:rPr>
        <w:tab/>
      </w:r>
    </w:p>
    <w:p w14:paraId="329DB692" w14:textId="77777777" w:rsidR="00037CC0" w:rsidRDefault="00037CC0" w:rsidP="00413AF5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771BF53" w14:textId="77777777" w:rsidR="00413AF5" w:rsidRPr="00040F13" w:rsidRDefault="00413AF5" w:rsidP="00413AF5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 xml:space="preserve">Článok </w:t>
      </w:r>
      <w:r w:rsidR="00CA01D2">
        <w:rPr>
          <w:rFonts w:asciiTheme="minorHAnsi" w:hAnsiTheme="minorHAnsi" w:cstheme="minorHAnsi"/>
          <w:sz w:val="22"/>
          <w:szCs w:val="22"/>
        </w:rPr>
        <w:t>I</w:t>
      </w:r>
    </w:p>
    <w:p w14:paraId="11C5CD83" w14:textId="77777777" w:rsidR="00413AF5" w:rsidRPr="00040F13" w:rsidRDefault="00413AF5" w:rsidP="00413AF5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Predmet zmluvy</w:t>
      </w:r>
    </w:p>
    <w:p w14:paraId="6C69E5D1" w14:textId="16BD2C0B" w:rsidR="0026195D" w:rsidRDefault="00CA01D2" w:rsidP="00BB4B61">
      <w:pPr>
        <w:pStyle w:val="odrazka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13AF5" w:rsidRPr="00040F13">
        <w:rPr>
          <w:rFonts w:asciiTheme="minorHAnsi" w:hAnsiTheme="minorHAnsi" w:cstheme="minorHAnsi"/>
          <w:sz w:val="22"/>
          <w:szCs w:val="22"/>
        </w:rPr>
        <w:t xml:space="preserve">.1 </w:t>
      </w:r>
      <w:r w:rsidR="0026195D" w:rsidRPr="00040F13">
        <w:rPr>
          <w:rFonts w:asciiTheme="minorHAnsi" w:hAnsiTheme="minorHAnsi" w:cstheme="minorHAnsi"/>
          <w:sz w:val="22"/>
          <w:szCs w:val="22"/>
        </w:rPr>
        <w:t xml:space="preserve">Poskytovateľ sa zaväzuje poskytnúť </w:t>
      </w:r>
      <w:r w:rsidR="0044569E">
        <w:rPr>
          <w:rFonts w:asciiTheme="minorHAnsi" w:hAnsiTheme="minorHAnsi" w:cstheme="minorHAnsi"/>
          <w:sz w:val="22"/>
          <w:szCs w:val="22"/>
        </w:rPr>
        <w:t>objednávateľovi</w:t>
      </w:r>
      <w:r w:rsidR="0026195D" w:rsidRPr="00040F13">
        <w:rPr>
          <w:rFonts w:asciiTheme="minorHAnsi" w:hAnsiTheme="minorHAnsi" w:cstheme="minorHAnsi"/>
          <w:sz w:val="22"/>
          <w:szCs w:val="22"/>
        </w:rPr>
        <w:t xml:space="preserve"> </w:t>
      </w:r>
      <w:r w:rsidR="005E3689">
        <w:rPr>
          <w:rFonts w:asciiTheme="minorHAnsi" w:hAnsiTheme="minorHAnsi" w:cstheme="minorHAnsi"/>
          <w:sz w:val="22"/>
          <w:szCs w:val="22"/>
        </w:rPr>
        <w:t xml:space="preserve">službu na základe </w:t>
      </w:r>
      <w:r w:rsidR="00D33E81">
        <w:rPr>
          <w:rFonts w:asciiTheme="minorHAnsi" w:hAnsiTheme="minorHAnsi" w:cstheme="minorHAnsi"/>
          <w:sz w:val="22"/>
          <w:szCs w:val="22"/>
        </w:rPr>
        <w:t xml:space="preserve">písomnej </w:t>
      </w:r>
      <w:r w:rsidR="005E3689">
        <w:rPr>
          <w:rFonts w:asciiTheme="minorHAnsi" w:hAnsiTheme="minorHAnsi" w:cstheme="minorHAnsi"/>
          <w:sz w:val="22"/>
          <w:szCs w:val="22"/>
        </w:rPr>
        <w:t>objednávky</w:t>
      </w:r>
      <w:r w:rsidR="00D33E81">
        <w:rPr>
          <w:rFonts w:asciiTheme="minorHAnsi" w:hAnsiTheme="minorHAnsi" w:cstheme="minorHAnsi"/>
          <w:sz w:val="22"/>
          <w:szCs w:val="22"/>
        </w:rPr>
        <w:t xml:space="preserve"> (ďalej len objednávka)</w:t>
      </w:r>
      <w:r w:rsidR="002D067E">
        <w:rPr>
          <w:rFonts w:asciiTheme="minorHAnsi" w:hAnsiTheme="minorHAnsi" w:cstheme="minorHAnsi"/>
          <w:sz w:val="22"/>
          <w:szCs w:val="22"/>
        </w:rPr>
        <w:t xml:space="preserve"> </w:t>
      </w:r>
      <w:r w:rsidR="002D067E" w:rsidRPr="001E7462">
        <w:rPr>
          <w:rFonts w:asciiTheme="minorHAnsi" w:hAnsiTheme="minorHAnsi" w:cstheme="minorHAnsi"/>
          <w:sz w:val="22"/>
          <w:szCs w:val="22"/>
        </w:rPr>
        <w:t>1 x ročne po dobu dvoch rokov</w:t>
      </w:r>
      <w:r w:rsidR="00D33E81" w:rsidRPr="001E7462">
        <w:rPr>
          <w:rFonts w:asciiTheme="minorHAnsi" w:hAnsiTheme="minorHAnsi" w:cstheme="minorHAnsi"/>
          <w:sz w:val="22"/>
          <w:szCs w:val="22"/>
        </w:rPr>
        <w:t xml:space="preserve">. </w:t>
      </w:r>
      <w:r w:rsidR="00EA2644" w:rsidRPr="001E7462">
        <w:rPr>
          <w:rFonts w:asciiTheme="minorHAnsi" w:hAnsiTheme="minorHAnsi" w:cstheme="minorHAnsi"/>
          <w:sz w:val="22"/>
          <w:szCs w:val="22"/>
        </w:rPr>
        <w:t>Š</w:t>
      </w:r>
      <w:r w:rsidR="00D33E81" w:rsidRPr="001E7462">
        <w:rPr>
          <w:rFonts w:asciiTheme="minorHAnsi" w:hAnsiTheme="minorHAnsi" w:cstheme="minorHAnsi"/>
          <w:sz w:val="22"/>
          <w:szCs w:val="22"/>
        </w:rPr>
        <w:t>pecifikáci</w:t>
      </w:r>
      <w:r w:rsidR="00EA2644" w:rsidRPr="001E7462">
        <w:rPr>
          <w:rFonts w:asciiTheme="minorHAnsi" w:hAnsiTheme="minorHAnsi" w:cstheme="minorHAnsi"/>
          <w:sz w:val="22"/>
          <w:szCs w:val="22"/>
        </w:rPr>
        <w:t>a</w:t>
      </w:r>
      <w:r w:rsidR="00D33E81">
        <w:rPr>
          <w:rFonts w:asciiTheme="minorHAnsi" w:hAnsiTheme="minorHAnsi" w:cstheme="minorHAnsi"/>
          <w:sz w:val="22"/>
          <w:szCs w:val="22"/>
        </w:rPr>
        <w:t xml:space="preserve"> rozsahu prác</w:t>
      </w:r>
      <w:r w:rsidR="00EA2644">
        <w:rPr>
          <w:rFonts w:asciiTheme="minorHAnsi" w:hAnsiTheme="minorHAnsi" w:cstheme="minorHAnsi"/>
          <w:sz w:val="22"/>
          <w:szCs w:val="22"/>
        </w:rPr>
        <w:t>: práce na parcel</w:t>
      </w:r>
      <w:r w:rsidR="001E7462">
        <w:rPr>
          <w:rFonts w:asciiTheme="minorHAnsi" w:hAnsiTheme="minorHAnsi" w:cstheme="minorHAnsi"/>
          <w:sz w:val="22"/>
          <w:szCs w:val="22"/>
        </w:rPr>
        <w:t>e KN-E</w:t>
      </w:r>
      <w:r w:rsidR="00EA2644">
        <w:rPr>
          <w:rFonts w:asciiTheme="minorHAnsi" w:hAnsiTheme="minorHAnsi" w:cstheme="minorHAnsi"/>
          <w:sz w:val="22"/>
          <w:szCs w:val="22"/>
        </w:rPr>
        <w:t xml:space="preserve"> č. </w:t>
      </w:r>
      <w:r w:rsidR="001E7462">
        <w:rPr>
          <w:rFonts w:asciiTheme="minorHAnsi" w:hAnsiTheme="minorHAnsi" w:cstheme="minorHAnsi"/>
          <w:sz w:val="22"/>
          <w:szCs w:val="22"/>
        </w:rPr>
        <w:t xml:space="preserve">1519 </w:t>
      </w:r>
      <w:r w:rsidR="00EA2644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="00EA2644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EA2644">
        <w:rPr>
          <w:rFonts w:asciiTheme="minorHAnsi" w:hAnsiTheme="minorHAnsi" w:cstheme="minorHAnsi"/>
          <w:sz w:val="22"/>
          <w:szCs w:val="22"/>
        </w:rPr>
        <w:t>.</w:t>
      </w:r>
      <w:r w:rsidR="001E7462">
        <w:rPr>
          <w:rFonts w:asciiTheme="minorHAnsi" w:hAnsiTheme="minorHAnsi" w:cstheme="minorHAnsi"/>
          <w:sz w:val="22"/>
          <w:szCs w:val="22"/>
        </w:rPr>
        <w:t xml:space="preserve"> Podmanín v rozsahu </w:t>
      </w:r>
      <w:r w:rsidR="00DA016B">
        <w:rPr>
          <w:rFonts w:asciiTheme="minorHAnsi" w:hAnsiTheme="minorHAnsi" w:cstheme="minorHAnsi"/>
          <w:sz w:val="22"/>
          <w:szCs w:val="22"/>
        </w:rPr>
        <w:t>1200</w:t>
      </w:r>
      <w:r w:rsidR="00E81868">
        <w:rPr>
          <w:rFonts w:asciiTheme="minorHAnsi" w:hAnsiTheme="minorHAnsi" w:cstheme="minorHAnsi"/>
          <w:sz w:val="22"/>
          <w:szCs w:val="22"/>
        </w:rPr>
        <w:t xml:space="preserve"> hodín (</w:t>
      </w:r>
      <w:r w:rsidR="00DA016B">
        <w:rPr>
          <w:rFonts w:asciiTheme="minorHAnsi" w:hAnsiTheme="minorHAnsi" w:cstheme="minorHAnsi"/>
          <w:sz w:val="22"/>
          <w:szCs w:val="22"/>
        </w:rPr>
        <w:t xml:space="preserve">max. 600 </w:t>
      </w:r>
      <w:r w:rsidR="00E81868">
        <w:rPr>
          <w:rFonts w:asciiTheme="minorHAnsi" w:hAnsiTheme="minorHAnsi" w:cstheme="minorHAnsi"/>
          <w:sz w:val="22"/>
          <w:szCs w:val="22"/>
        </w:rPr>
        <w:t>hodín v</w:t>
      </w:r>
      <w:r w:rsidR="00DA016B">
        <w:rPr>
          <w:rFonts w:asciiTheme="minorHAnsi" w:hAnsiTheme="minorHAnsi" w:cstheme="minorHAnsi"/>
          <w:sz w:val="22"/>
          <w:szCs w:val="22"/>
        </w:rPr>
        <w:t> roku 2020</w:t>
      </w:r>
      <w:r w:rsidR="00E81868">
        <w:rPr>
          <w:rFonts w:asciiTheme="minorHAnsi" w:hAnsiTheme="minorHAnsi" w:cstheme="minorHAnsi"/>
          <w:sz w:val="22"/>
          <w:szCs w:val="22"/>
        </w:rPr>
        <w:t xml:space="preserve"> a</w:t>
      </w:r>
      <w:r w:rsidR="00DA016B">
        <w:rPr>
          <w:rFonts w:asciiTheme="minorHAnsi" w:hAnsiTheme="minorHAnsi" w:cstheme="minorHAnsi"/>
          <w:sz w:val="22"/>
          <w:szCs w:val="22"/>
        </w:rPr>
        <w:t> max. 600 hodín</w:t>
      </w:r>
      <w:r w:rsidR="00E81868">
        <w:rPr>
          <w:rFonts w:asciiTheme="minorHAnsi" w:hAnsiTheme="minorHAnsi" w:cstheme="minorHAnsi"/>
          <w:sz w:val="22"/>
          <w:szCs w:val="22"/>
        </w:rPr>
        <w:t xml:space="preserve"> v</w:t>
      </w:r>
      <w:r w:rsidR="00DA016B">
        <w:rPr>
          <w:rFonts w:asciiTheme="minorHAnsi" w:hAnsiTheme="minorHAnsi" w:cstheme="minorHAnsi"/>
          <w:sz w:val="22"/>
          <w:szCs w:val="22"/>
        </w:rPr>
        <w:t> roku 2021</w:t>
      </w:r>
      <w:r w:rsidR="00E81868">
        <w:rPr>
          <w:rFonts w:asciiTheme="minorHAnsi" w:hAnsiTheme="minorHAnsi" w:cstheme="minorHAnsi"/>
          <w:sz w:val="22"/>
          <w:szCs w:val="22"/>
        </w:rPr>
        <w:t>)</w:t>
      </w:r>
      <w:r w:rsidR="001E7462">
        <w:rPr>
          <w:rFonts w:asciiTheme="minorHAnsi" w:hAnsiTheme="minorHAnsi" w:cstheme="minorHAnsi"/>
          <w:sz w:val="22"/>
          <w:szCs w:val="22"/>
        </w:rPr>
        <w:t xml:space="preserve">. </w:t>
      </w:r>
      <w:r w:rsidR="00EA2644">
        <w:rPr>
          <w:rFonts w:asciiTheme="minorHAnsi" w:hAnsiTheme="minorHAnsi" w:cstheme="minorHAnsi"/>
          <w:sz w:val="22"/>
          <w:szCs w:val="22"/>
        </w:rPr>
        <w:t xml:space="preserve">Výrub drevín </w:t>
      </w:r>
      <w:r w:rsidR="001E7462">
        <w:rPr>
          <w:rFonts w:asciiTheme="minorHAnsi" w:hAnsiTheme="minorHAnsi" w:cstheme="minorHAnsi"/>
          <w:sz w:val="22"/>
          <w:szCs w:val="22"/>
        </w:rPr>
        <w:t xml:space="preserve">a </w:t>
      </w:r>
      <w:r w:rsidR="00EA2644">
        <w:rPr>
          <w:rFonts w:asciiTheme="minorHAnsi" w:hAnsiTheme="minorHAnsi" w:cstheme="minorHAnsi"/>
          <w:sz w:val="22"/>
          <w:szCs w:val="22"/>
        </w:rPr>
        <w:t>presun drevnej hmoty v ťažko prístupnom teréne.</w:t>
      </w:r>
    </w:p>
    <w:p w14:paraId="35A26ADA" w14:textId="77777777" w:rsidR="00EA2644" w:rsidRPr="0003523B" w:rsidRDefault="00CA01D2" w:rsidP="0003523B">
      <w:pPr>
        <w:pStyle w:val="odrazkap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03523B">
        <w:rPr>
          <w:rFonts w:asciiTheme="minorHAnsi" w:hAnsiTheme="minorHAnsi" w:cstheme="minorHAnsi"/>
          <w:sz w:val="22"/>
          <w:szCs w:val="22"/>
          <w:u w:val="single"/>
        </w:rPr>
        <w:t xml:space="preserve">.2 </w:t>
      </w:r>
      <w:r w:rsidR="00EA2644" w:rsidRPr="0003523B">
        <w:rPr>
          <w:rFonts w:asciiTheme="minorHAnsi" w:hAnsiTheme="minorHAnsi" w:cstheme="minorHAnsi"/>
          <w:sz w:val="22"/>
          <w:szCs w:val="22"/>
          <w:u w:val="single"/>
        </w:rPr>
        <w:t>Funkčná špecifikácia:</w:t>
      </w:r>
    </w:p>
    <w:p w14:paraId="32EA04A3" w14:textId="77777777" w:rsidR="00EB219E" w:rsidRDefault="00EB219E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komplexné zabezpečenie a dodanie služieb súvisiacich s výrubom, orezávaním drevín a presunom drevnej hmoty v ťažko dostupnom teréne.</w:t>
      </w:r>
    </w:p>
    <w:p w14:paraId="56C0BA14" w14:textId="77777777" w:rsidR="00EB219E" w:rsidRPr="00040F13" w:rsidRDefault="00EB219E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pri manipulácii s drevnými zvyškami v chránenom území sa nesmú použiť ťažké mechanizmy, manipulácia s drevom v poraste bez použitia motorového vozidla, traktora, konského záprahu, aby nedošlo k poškodeniu skalného a pôdneho terénu.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219E" w14:paraId="43BDC03D" w14:textId="77777777" w:rsidTr="00EB219E">
        <w:tc>
          <w:tcPr>
            <w:tcW w:w="4531" w:type="dxa"/>
          </w:tcPr>
          <w:p w14:paraId="3AAF7B71" w14:textId="77777777" w:rsidR="00EB219E" w:rsidRDefault="00EB219E" w:rsidP="0026195D">
            <w:pPr>
              <w:pStyle w:val="odrazka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Technické vlastnosti</w:t>
            </w:r>
          </w:p>
        </w:tc>
        <w:tc>
          <w:tcPr>
            <w:tcW w:w="4531" w:type="dxa"/>
          </w:tcPr>
          <w:p w14:paraId="791F6049" w14:textId="77777777" w:rsidR="00EB219E" w:rsidRDefault="00EB219E" w:rsidP="0026195D">
            <w:pPr>
              <w:pStyle w:val="odrazka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Hodnota/charakteristika</w:t>
            </w:r>
          </w:p>
        </w:tc>
      </w:tr>
      <w:tr w:rsidR="00EB219E" w14:paraId="411F547F" w14:textId="77777777" w:rsidTr="00EB219E">
        <w:tc>
          <w:tcPr>
            <w:tcW w:w="4531" w:type="dxa"/>
          </w:tcPr>
          <w:p w14:paraId="6184B767" w14:textId="77777777" w:rsidR="00EB219E" w:rsidRDefault="00EB219E" w:rsidP="0026195D">
            <w:pPr>
              <w:pStyle w:val="odrazka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Kvalita prác pri orezávaní náletových drevín </w:t>
            </w:r>
          </w:p>
        </w:tc>
        <w:tc>
          <w:tcPr>
            <w:tcW w:w="4531" w:type="dxa"/>
          </w:tcPr>
          <w:p w14:paraId="3B7CE30E" w14:textId="77777777" w:rsidR="00EB219E" w:rsidRDefault="00EB219E" w:rsidP="0026195D">
            <w:pPr>
              <w:pStyle w:val="odrazka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STN 83 7010 – Ochrana prírody, ošetrenie, udržiavanie a ochrany stromovej vegetácie. Vykonávanie odborne spôsobilou osobou na predmetné úkony.</w:t>
            </w:r>
          </w:p>
        </w:tc>
      </w:tr>
      <w:tr w:rsidR="00EB219E" w14:paraId="61A0DB3C" w14:textId="77777777" w:rsidTr="00EB219E">
        <w:tc>
          <w:tcPr>
            <w:tcW w:w="4531" w:type="dxa"/>
          </w:tcPr>
          <w:p w14:paraId="69F95FC1" w14:textId="77777777" w:rsidR="00EB219E" w:rsidRDefault="00EB219E" w:rsidP="0026195D">
            <w:pPr>
              <w:pStyle w:val="odrazka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Kvalita prác pri orezávaní náletových drevín</w:t>
            </w:r>
          </w:p>
        </w:tc>
        <w:tc>
          <w:tcPr>
            <w:tcW w:w="4531" w:type="dxa"/>
          </w:tcPr>
          <w:p w14:paraId="1EDB643B" w14:textId="77777777" w:rsidR="00EB219E" w:rsidRDefault="00EB219E" w:rsidP="0026195D">
            <w:pPr>
              <w:pStyle w:val="odrazka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Výrezy,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orezy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náletových drevín budú realizované v sťažených podmienkach vo svažitom teréne</w:t>
            </w:r>
          </w:p>
        </w:tc>
      </w:tr>
      <w:tr w:rsidR="00EB219E" w14:paraId="70E74436" w14:textId="77777777" w:rsidTr="00EB219E">
        <w:tc>
          <w:tcPr>
            <w:tcW w:w="4531" w:type="dxa"/>
          </w:tcPr>
          <w:p w14:paraId="730788A7" w14:textId="77777777" w:rsidR="00EB219E" w:rsidRDefault="00EB219E" w:rsidP="0026195D">
            <w:pPr>
              <w:pStyle w:val="odrazka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Kvalita prác pri orezávaní náletových drevín</w:t>
            </w:r>
          </w:p>
        </w:tc>
        <w:tc>
          <w:tcPr>
            <w:tcW w:w="4531" w:type="dxa"/>
          </w:tcPr>
          <w:p w14:paraId="0312522D" w14:textId="77777777" w:rsidR="00EB219E" w:rsidRDefault="00EB219E" w:rsidP="0026195D">
            <w:pPr>
              <w:pStyle w:val="odrazka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 manipulácii s drevnými zvyškami v chránenom území sa nesmú použiť ťažké mechanizmy, manipulácia s drevom v poraste bez použitia motorového vozidla, traktora, konského záprahu, aby nedošlo k poškodeniu skalného a pôdneho terénu.  </w:t>
            </w:r>
          </w:p>
        </w:tc>
      </w:tr>
    </w:tbl>
    <w:p w14:paraId="7330D0D7" w14:textId="77777777" w:rsidR="0003523B" w:rsidRDefault="0003523B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2C8B760" w14:textId="77777777" w:rsidR="00EB219E" w:rsidRPr="0003523B" w:rsidRDefault="00CA01D2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03523B">
        <w:rPr>
          <w:rFonts w:asciiTheme="minorHAnsi" w:hAnsiTheme="minorHAnsi" w:cstheme="minorHAnsi"/>
          <w:sz w:val="22"/>
          <w:szCs w:val="22"/>
          <w:u w:val="single"/>
        </w:rPr>
        <w:t xml:space="preserve">.3 </w:t>
      </w:r>
      <w:r w:rsidR="00BE2255" w:rsidRPr="0003523B">
        <w:rPr>
          <w:rFonts w:asciiTheme="minorHAnsi" w:hAnsiTheme="minorHAnsi" w:cstheme="minorHAnsi"/>
          <w:sz w:val="22"/>
          <w:szCs w:val="22"/>
          <w:u w:val="single"/>
        </w:rPr>
        <w:t>Osobitné požiadavky na plnenie:</w:t>
      </w:r>
    </w:p>
    <w:p w14:paraId="592FADAC" w14:textId="77777777" w:rsidR="00BE2255" w:rsidRDefault="00BE2255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základe tejto zmluvy sa poskytovateľ zaväzuje pre objednávateľa zrealizovať výrez stromov na sk</w:t>
      </w:r>
      <w:r w:rsidR="000D5C19">
        <w:rPr>
          <w:rFonts w:asciiTheme="minorHAnsi" w:hAnsiTheme="minorHAnsi" w:cstheme="minorHAnsi"/>
          <w:sz w:val="22"/>
          <w:szCs w:val="22"/>
        </w:rPr>
        <w:t>alnom brale lezeckou technikou, výrez všetkých krovín na skalnom brale lezeckou technikou a presun drevnej hmoty v ťažko dostupnom teréne.</w:t>
      </w:r>
    </w:p>
    <w:p w14:paraId="15268A7C" w14:textId="77777777" w:rsidR="000D5C19" w:rsidRDefault="000D5C19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Časť prác je pravdepodobne potrebné vykonať pomocou špeciálnej horolezeckej techniky v zmysle vyhlášky č. 147/2013 Z. z. podrobnostiach k BOZP v platnom znení. Všetci pracovníci vykonávajúci prácu pomocou špeciálnej horolezeckej techniky musia spĺňať podmienky podľa vyššie uvedenej vyhlášky – vlastniť platný preukaz na prácu vo výške vykonávanú špeciálnou horolezeckou a speleologickou technikou.</w:t>
      </w:r>
    </w:p>
    <w:p w14:paraId="029B7936" w14:textId="77777777" w:rsidR="003D4F4E" w:rsidRDefault="003D4F4E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Poskytovateľ je povinný zabezpečiť okolie brala v mieste prác voči potenciálnemu padaniu uvoľnených skul a vyrúbanej drevnej hmoty, tak aby nedošlo ani k ohrozeniu či poškodeniu ľudského života a zdravia.</w:t>
      </w:r>
    </w:p>
    <w:p w14:paraId="2185CF01" w14:textId="0FA0BA75" w:rsidR="003D4F4E" w:rsidRDefault="003D4F4E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Výrubové práce možno vykonávať len v období od 1.</w:t>
      </w:r>
      <w:r w:rsidR="009F4231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 – 30.11.</w:t>
      </w:r>
    </w:p>
    <w:p w14:paraId="256330A9" w14:textId="77777777" w:rsidR="00EB219E" w:rsidRDefault="001B1DC3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Poskytovateľ sa zaväzuje pre Objednávateľa vykonať služb</w:t>
      </w:r>
      <w:r w:rsidR="00535E2C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podľa tejto zmluvy bez akýchkoľvek technických nedostatkov a to vo vlastnom mene a na vlastnú zodpovednosť a na vlastné nebezpečenstvo, pri dodržaní bezpečnostných a protipožiarnych opatrení, predpísaných kvalitatívnych a technických podmienok, v súlade s príslušnými právnymi predpismi, zaväzuje sa vykonať potrebné práce vlastnými prostriedkami, pri dodržaní zadaných parametrov, platných STN, technologických postupov, všeobecne záväzných technických požiadaviek, platných právnych, prevádzkových a bezpečnostných predpisov.</w:t>
      </w:r>
    </w:p>
    <w:p w14:paraId="694E7EF6" w14:textId="77777777" w:rsidR="0014708A" w:rsidRDefault="0014708A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Poskytovateľ je povinný zabezpečovať všetky činnosti v súlade so zákonom č. 124/2006 Z. z. o bezpečnosti a ochrane zdravia pri práci v znení neskorších predpisov a zákonom č. 314/2001 Z. z. o požiarnej ochrane  v znení neskorších predpisov. Za dodržiavanie BOZP a ochranu pred požiarmi pri svojej činnosti v plnom rozsahu zodpovedá Poskytovateľ.</w:t>
      </w:r>
    </w:p>
    <w:p w14:paraId="03698CB8" w14:textId="77777777" w:rsidR="00AC1F07" w:rsidRDefault="00AC1F07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Poskytovateľ si zabezpečí na vlastné náklady všetky opatrenia a povinnosti z hľadiska dodržiavania  predpisov BOZP a PO, havarijnú prevenciu a ochranu pracovného prostredia vyplývajúce z povahy vykonávaných prác.</w:t>
      </w:r>
    </w:p>
    <w:p w14:paraId="03483129" w14:textId="77777777" w:rsidR="003C3AA0" w:rsidRDefault="003C3AA0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 konanie Poskytovateľa má za následok porušenie predpisov BOZP, PO, životného prostredia alebo platných právnych predpisov Slovenskej republiky a EÚ a tieto porušenia budú mať za následok uloženie pokuty (sankcie) Objednávateľovi zo strany orgánov verejnej alebo štátnej správy podľa príslušných právnych predpisov je Poskytovateľ povinný nahradiť Objednávateľovi takto zaplaten</w:t>
      </w:r>
      <w:r w:rsidR="0003523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pokutu v plnej výške.</w:t>
      </w:r>
    </w:p>
    <w:p w14:paraId="03929BDC" w14:textId="77777777" w:rsidR="001B1DC3" w:rsidRDefault="009618EE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Poskytovateľ je povinný denne udržiavať na dotknutých pozemkoch poriadok a čistotu, odstraňovať odpady a nečistoty vzniknuté z jeho prác.</w:t>
      </w:r>
    </w:p>
    <w:p w14:paraId="2A71EF9D" w14:textId="77777777" w:rsidR="009618EE" w:rsidRDefault="009618EE" w:rsidP="0003523B">
      <w:pPr>
        <w:pStyle w:val="odrazkap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Plnenie podľa tejto zmluvy sa považuje za splnené jeho odovzdaním Poskytovateľom a prevzatím Objednávateľom</w:t>
      </w:r>
      <w:r w:rsidR="00E1075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 odovzdaní a prevzatí poskytnutého plnenia vyhotovia zmluvné strany zápis o odovzdaní a prevzatí plnenia.</w:t>
      </w:r>
      <w:r w:rsidR="00D449DC">
        <w:rPr>
          <w:rFonts w:asciiTheme="minorHAnsi" w:hAnsiTheme="minorHAnsi" w:cstheme="minorHAnsi"/>
          <w:sz w:val="22"/>
          <w:szCs w:val="22"/>
        </w:rPr>
        <w:t xml:space="preserve"> Zápis o odovzdaní a prevzatí plnenia bude obsahovať: údaj o prevzatí služby, výmeru v m2.</w:t>
      </w:r>
    </w:p>
    <w:p w14:paraId="70021657" w14:textId="77777777" w:rsidR="00DA016B" w:rsidRPr="00040F13" w:rsidRDefault="00DA016B" w:rsidP="00DA016B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Článok II</w:t>
      </w:r>
    </w:p>
    <w:p w14:paraId="1B200108" w14:textId="77777777" w:rsidR="00DA016B" w:rsidRDefault="00DA016B" w:rsidP="00DA016B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Zmluvná cena a platobné podmienky</w:t>
      </w:r>
    </w:p>
    <w:p w14:paraId="35D43DB0" w14:textId="77777777" w:rsidR="00CA01D2" w:rsidRPr="00040F13" w:rsidRDefault="00CA01D2" w:rsidP="00DA016B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A4F621B" w14:textId="77777777" w:rsidR="00CA01D2" w:rsidRPr="00426D6F" w:rsidRDefault="00CA01D2" w:rsidP="00CA01D2">
      <w:pPr>
        <w:ind w:left="567" w:right="6" w:hanging="567"/>
        <w:jc w:val="both"/>
        <w:rPr>
          <w:rFonts w:cs="Arial"/>
          <w:color w:val="FF0000"/>
        </w:rPr>
      </w:pPr>
      <w:r>
        <w:rPr>
          <w:rFonts w:cs="Arial"/>
        </w:rPr>
        <w:t>2.</w:t>
      </w:r>
      <w:r w:rsidR="00F169EB">
        <w:rPr>
          <w:rFonts w:cs="Arial"/>
        </w:rPr>
        <w:t>1</w:t>
      </w:r>
      <w:r>
        <w:rPr>
          <w:rFonts w:cs="Arial"/>
        </w:rPr>
        <w:t xml:space="preserve">      </w:t>
      </w:r>
      <w:r w:rsidRPr="00256EB4">
        <w:rPr>
          <w:rFonts w:cs="Arial"/>
        </w:rPr>
        <w:t xml:space="preserve">Cena je stanovená v súlade so zákonom č. 18/1996 Z. z. Zákon Národnej rady Slovenskej republiky o cenách v znení neskorších predpisov ako zmluvná cena v nasledovnej výške: </w:t>
      </w:r>
    </w:p>
    <w:tbl>
      <w:tblPr>
        <w:tblStyle w:val="Mriekatabuky"/>
        <w:tblW w:w="8927" w:type="dxa"/>
        <w:tblLook w:val="04A0" w:firstRow="1" w:lastRow="0" w:firstColumn="1" w:lastColumn="0" w:noHBand="0" w:noVBand="1"/>
      </w:tblPr>
      <w:tblGrid>
        <w:gridCol w:w="1749"/>
        <w:gridCol w:w="849"/>
        <w:gridCol w:w="811"/>
        <w:gridCol w:w="1345"/>
        <w:gridCol w:w="1615"/>
        <w:gridCol w:w="1077"/>
        <w:gridCol w:w="1481"/>
      </w:tblGrid>
      <w:tr w:rsidR="00CA01D2" w:rsidRPr="00CA01D2" w14:paraId="599A87B7" w14:textId="77777777" w:rsidTr="00576848">
        <w:trPr>
          <w:trHeight w:val="361"/>
        </w:trPr>
        <w:tc>
          <w:tcPr>
            <w:tcW w:w="1749" w:type="dxa"/>
            <w:vAlign w:val="center"/>
          </w:tcPr>
          <w:p w14:paraId="42735F21" w14:textId="77777777" w:rsidR="00CA01D2" w:rsidRPr="00CA01D2" w:rsidRDefault="00CA01D2" w:rsidP="00CA01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01D2">
              <w:rPr>
                <w:rFonts w:ascii="Arial" w:hAnsi="Arial" w:cs="Arial"/>
                <w:b/>
                <w:sz w:val="18"/>
                <w:szCs w:val="18"/>
              </w:rPr>
              <w:t>Popis</w:t>
            </w:r>
          </w:p>
        </w:tc>
        <w:tc>
          <w:tcPr>
            <w:tcW w:w="849" w:type="dxa"/>
            <w:vAlign w:val="center"/>
          </w:tcPr>
          <w:p w14:paraId="5F154D1A" w14:textId="77777777" w:rsidR="00CA01D2" w:rsidRPr="00CA01D2" w:rsidRDefault="00CA01D2" w:rsidP="00CA0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1D2">
              <w:rPr>
                <w:rFonts w:ascii="Arial" w:hAnsi="Arial" w:cs="Arial"/>
                <w:b/>
                <w:sz w:val="18"/>
                <w:szCs w:val="18"/>
              </w:rPr>
              <w:t>MJ</w:t>
            </w:r>
          </w:p>
        </w:tc>
        <w:tc>
          <w:tcPr>
            <w:tcW w:w="811" w:type="dxa"/>
            <w:vAlign w:val="center"/>
          </w:tcPr>
          <w:p w14:paraId="4F3BCFA9" w14:textId="77777777" w:rsidR="00CA01D2" w:rsidRPr="00CA01D2" w:rsidRDefault="00CA01D2" w:rsidP="00CA0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1D2">
              <w:rPr>
                <w:rFonts w:ascii="Arial" w:hAnsi="Arial" w:cs="Arial"/>
                <w:b/>
                <w:sz w:val="18"/>
                <w:szCs w:val="18"/>
              </w:rPr>
              <w:t>Počet MJ</w:t>
            </w:r>
          </w:p>
        </w:tc>
        <w:tc>
          <w:tcPr>
            <w:tcW w:w="1345" w:type="dxa"/>
            <w:vAlign w:val="center"/>
          </w:tcPr>
          <w:p w14:paraId="449A71D7" w14:textId="77777777" w:rsidR="00CA01D2" w:rsidRPr="00CA01D2" w:rsidRDefault="00CA01D2" w:rsidP="00CA0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1D2">
              <w:rPr>
                <w:rFonts w:ascii="Arial" w:hAnsi="Arial" w:cs="Arial"/>
                <w:b/>
                <w:sz w:val="18"/>
                <w:szCs w:val="18"/>
              </w:rPr>
              <w:t>Cena za MJ</w:t>
            </w:r>
          </w:p>
          <w:p w14:paraId="740E3113" w14:textId="77777777" w:rsidR="00CA01D2" w:rsidRPr="00CA01D2" w:rsidRDefault="00CA01D2" w:rsidP="00CA0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1D2">
              <w:rPr>
                <w:rFonts w:ascii="Arial" w:hAnsi="Arial" w:cs="Arial"/>
                <w:b/>
                <w:sz w:val="18"/>
                <w:szCs w:val="18"/>
              </w:rPr>
              <w:t>bez DPH (€)</w:t>
            </w:r>
          </w:p>
        </w:tc>
        <w:tc>
          <w:tcPr>
            <w:tcW w:w="1615" w:type="dxa"/>
            <w:vAlign w:val="center"/>
          </w:tcPr>
          <w:p w14:paraId="5F7D9C4A" w14:textId="77777777" w:rsidR="00CA01D2" w:rsidRPr="00CA01D2" w:rsidRDefault="00CA01D2" w:rsidP="00CA0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1D2">
              <w:rPr>
                <w:rFonts w:ascii="Arial" w:hAnsi="Arial" w:cs="Arial"/>
                <w:b/>
                <w:sz w:val="18"/>
                <w:szCs w:val="18"/>
              </w:rPr>
              <w:t>Cena celkom bez DPH (€)</w:t>
            </w:r>
          </w:p>
        </w:tc>
        <w:tc>
          <w:tcPr>
            <w:tcW w:w="1077" w:type="dxa"/>
            <w:vAlign w:val="center"/>
          </w:tcPr>
          <w:p w14:paraId="70E19C6B" w14:textId="77777777" w:rsidR="00CA01D2" w:rsidRPr="00CA01D2" w:rsidRDefault="00CA01D2" w:rsidP="00CA0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1D2">
              <w:rPr>
                <w:rFonts w:ascii="Arial" w:hAnsi="Arial" w:cs="Arial"/>
                <w:b/>
                <w:sz w:val="18"/>
                <w:szCs w:val="18"/>
              </w:rPr>
              <w:t>DPH 20% (€)</w:t>
            </w:r>
          </w:p>
        </w:tc>
        <w:tc>
          <w:tcPr>
            <w:tcW w:w="1481" w:type="dxa"/>
            <w:vAlign w:val="center"/>
          </w:tcPr>
          <w:p w14:paraId="1A3AB766" w14:textId="77777777" w:rsidR="00CA01D2" w:rsidRPr="00CA01D2" w:rsidRDefault="00CA01D2" w:rsidP="00CA0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1D2">
              <w:rPr>
                <w:rFonts w:ascii="Arial" w:hAnsi="Arial" w:cs="Arial"/>
                <w:b/>
                <w:sz w:val="18"/>
                <w:szCs w:val="18"/>
              </w:rPr>
              <w:t>Cena celkom s DPH (€) *</w:t>
            </w:r>
          </w:p>
        </w:tc>
      </w:tr>
      <w:tr w:rsidR="00CA01D2" w:rsidRPr="00CA01D2" w14:paraId="23474F62" w14:textId="77777777" w:rsidTr="00576848">
        <w:trPr>
          <w:trHeight w:val="377"/>
        </w:trPr>
        <w:tc>
          <w:tcPr>
            <w:tcW w:w="1749" w:type="dxa"/>
            <w:vAlign w:val="center"/>
          </w:tcPr>
          <w:p w14:paraId="18555225" w14:textId="77777777" w:rsidR="00CA01D2" w:rsidRPr="00CA01D2" w:rsidRDefault="00CA01D2" w:rsidP="00CA01D2">
            <w:pPr>
              <w:rPr>
                <w:rFonts w:ascii="Arial" w:hAnsi="Arial" w:cs="Arial"/>
                <w:sz w:val="18"/>
                <w:szCs w:val="18"/>
              </w:rPr>
            </w:pPr>
            <w:r w:rsidRPr="00CA01D2">
              <w:rPr>
                <w:rFonts w:ascii="Arial" w:hAnsi="Arial" w:cs="Arial"/>
                <w:sz w:val="20"/>
                <w:szCs w:val="20"/>
              </w:rPr>
              <w:t>Výrez drevín a presun drevnej hmoty v ťažko dostupnom teréne</w:t>
            </w:r>
          </w:p>
        </w:tc>
        <w:tc>
          <w:tcPr>
            <w:tcW w:w="849" w:type="dxa"/>
            <w:vAlign w:val="center"/>
          </w:tcPr>
          <w:p w14:paraId="1C3D270A" w14:textId="78962CD5" w:rsidR="00CA01D2" w:rsidRPr="00CA01D2" w:rsidRDefault="00CE7FD7" w:rsidP="00CA01D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7FD7">
              <w:rPr>
                <w:rFonts w:ascii="Arial" w:hAnsi="Arial" w:cs="Arial"/>
                <w:sz w:val="18"/>
                <w:szCs w:val="18"/>
              </w:rPr>
              <w:t>hodina</w:t>
            </w:r>
          </w:p>
        </w:tc>
        <w:tc>
          <w:tcPr>
            <w:tcW w:w="811" w:type="dxa"/>
            <w:vAlign w:val="center"/>
          </w:tcPr>
          <w:p w14:paraId="710F7D0D" w14:textId="77777777" w:rsidR="00CA01D2" w:rsidRPr="00CA01D2" w:rsidRDefault="00CA01D2" w:rsidP="00CA0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1D2">
              <w:rPr>
                <w:rFonts w:ascii="Arial" w:hAnsi="Arial" w:cs="Arial"/>
                <w:sz w:val="18"/>
                <w:szCs w:val="18"/>
              </w:rPr>
              <w:t xml:space="preserve">1200 </w:t>
            </w:r>
          </w:p>
        </w:tc>
        <w:tc>
          <w:tcPr>
            <w:tcW w:w="1345" w:type="dxa"/>
            <w:vAlign w:val="center"/>
          </w:tcPr>
          <w:p w14:paraId="7A3D546E" w14:textId="77777777" w:rsidR="00CA01D2" w:rsidRPr="00CA01D2" w:rsidRDefault="00CA01D2" w:rsidP="00CA01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DDCF1C8" w14:textId="77777777" w:rsidR="00CA01D2" w:rsidRPr="00CA01D2" w:rsidRDefault="00CA01D2" w:rsidP="00CA01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03435D6" w14:textId="77777777" w:rsidR="00CA01D2" w:rsidRPr="00CA01D2" w:rsidRDefault="00CA01D2" w:rsidP="00CA01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2E0224B7" w14:textId="77777777" w:rsidR="00CA01D2" w:rsidRPr="00CA01D2" w:rsidRDefault="00CA01D2" w:rsidP="00CA01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D2" w:rsidRPr="00CA01D2" w14:paraId="22CF63B0" w14:textId="77777777" w:rsidTr="00576848">
        <w:trPr>
          <w:trHeight w:val="377"/>
        </w:trPr>
        <w:tc>
          <w:tcPr>
            <w:tcW w:w="1749" w:type="dxa"/>
            <w:vAlign w:val="center"/>
          </w:tcPr>
          <w:p w14:paraId="01BD2059" w14:textId="77777777" w:rsidR="00CA01D2" w:rsidRPr="00CA01D2" w:rsidRDefault="00CA01D2" w:rsidP="00CA01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01D2">
              <w:rPr>
                <w:rFonts w:ascii="Arial" w:hAnsi="Arial" w:cs="Arial"/>
                <w:sz w:val="18"/>
                <w:szCs w:val="18"/>
              </w:rPr>
              <w:t>CELKOM</w:t>
            </w:r>
          </w:p>
        </w:tc>
        <w:tc>
          <w:tcPr>
            <w:tcW w:w="849" w:type="dxa"/>
          </w:tcPr>
          <w:p w14:paraId="4F8E9D38" w14:textId="77777777" w:rsidR="00CA01D2" w:rsidRPr="00CA01D2" w:rsidRDefault="00CA01D2" w:rsidP="00CA0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D32519A" w14:textId="77777777" w:rsidR="00CA01D2" w:rsidRPr="00CA01D2" w:rsidRDefault="00CA01D2" w:rsidP="00CA0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7E714CC5" w14:textId="77777777" w:rsidR="00CA01D2" w:rsidRPr="00CA01D2" w:rsidRDefault="00CA01D2" w:rsidP="00CA01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5B9B1AE0" w14:textId="77777777" w:rsidR="00CA01D2" w:rsidRPr="00CA01D2" w:rsidRDefault="00CA01D2" w:rsidP="00CA01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862E036" w14:textId="77777777" w:rsidR="00CA01D2" w:rsidRPr="00CA01D2" w:rsidRDefault="00CA01D2" w:rsidP="00CA01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14:paraId="3440537B" w14:textId="77777777" w:rsidR="00CA01D2" w:rsidRPr="00CA01D2" w:rsidRDefault="00CA01D2" w:rsidP="00CA01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300DCA" w14:textId="77777777" w:rsidR="00CA01D2" w:rsidRPr="00CA01D2" w:rsidRDefault="00CA01D2" w:rsidP="00CA01D2">
      <w:pPr>
        <w:ind w:left="567" w:right="6" w:hanging="567"/>
        <w:jc w:val="both"/>
        <w:rPr>
          <w:rFonts w:cs="Arial"/>
          <w:color w:val="FF0000"/>
        </w:rPr>
      </w:pPr>
    </w:p>
    <w:p w14:paraId="3DB3992E" w14:textId="77777777" w:rsidR="00CA01D2" w:rsidRPr="00256EB4" w:rsidRDefault="00F169EB" w:rsidP="00CA01D2">
      <w:pPr>
        <w:spacing w:after="120"/>
        <w:ind w:left="567" w:right="6" w:hanging="567"/>
        <w:jc w:val="both"/>
        <w:rPr>
          <w:rFonts w:cs="Arial"/>
        </w:rPr>
      </w:pPr>
      <w:r>
        <w:rPr>
          <w:rFonts w:cs="Arial"/>
        </w:rPr>
        <w:t>2</w:t>
      </w:r>
      <w:r w:rsidR="00CA01D2" w:rsidRPr="00256EB4">
        <w:rPr>
          <w:rFonts w:cs="Arial"/>
        </w:rPr>
        <w:t>.2</w:t>
      </w:r>
      <w:r w:rsidR="00CA01D2" w:rsidRPr="00256EB4">
        <w:rPr>
          <w:rFonts w:cs="Arial"/>
        </w:rPr>
        <w:tab/>
        <w:t xml:space="preserve">Cena uvedená v bode </w:t>
      </w:r>
      <w:r w:rsidR="00426D6F">
        <w:rPr>
          <w:rFonts w:cs="Arial"/>
        </w:rPr>
        <w:t>2</w:t>
      </w:r>
      <w:r w:rsidR="00CA01D2" w:rsidRPr="00256EB4">
        <w:rPr>
          <w:rFonts w:cs="Arial"/>
        </w:rPr>
        <w:t>.1 je konečná a zahŕňa všetky náklady Poskytovateľa spojené s poskytovaním služ</w:t>
      </w:r>
      <w:r w:rsidR="00426D6F">
        <w:rPr>
          <w:rFonts w:cs="Arial"/>
        </w:rPr>
        <w:t>by</w:t>
      </w:r>
      <w:r w:rsidR="00CA01D2" w:rsidRPr="00256EB4">
        <w:rPr>
          <w:rFonts w:cs="Arial"/>
        </w:rPr>
        <w:t>.</w:t>
      </w:r>
    </w:p>
    <w:p w14:paraId="2E0858CC" w14:textId="20420183" w:rsidR="00CA01D2" w:rsidRPr="00256EB4" w:rsidRDefault="00F169EB" w:rsidP="00CA01D2">
      <w:pPr>
        <w:spacing w:after="120"/>
        <w:ind w:left="567" w:right="6" w:hanging="567"/>
        <w:jc w:val="both"/>
        <w:rPr>
          <w:rFonts w:cs="Arial"/>
        </w:rPr>
      </w:pPr>
      <w:r>
        <w:rPr>
          <w:rFonts w:cs="Arial"/>
        </w:rPr>
        <w:t>2</w:t>
      </w:r>
      <w:r w:rsidR="00CA01D2" w:rsidRPr="00256EB4">
        <w:rPr>
          <w:rFonts w:cs="Arial"/>
        </w:rPr>
        <w:t xml:space="preserve">.3  </w:t>
      </w:r>
      <w:r w:rsidR="00CA01D2" w:rsidRPr="00256EB4">
        <w:rPr>
          <w:rFonts w:cs="Arial"/>
        </w:rPr>
        <w:tab/>
        <w:t xml:space="preserve">Poskytovateľ je oprávnený </w:t>
      </w:r>
      <w:r w:rsidR="00CA01D2" w:rsidRPr="00396EC2">
        <w:rPr>
          <w:rFonts w:cs="Arial"/>
        </w:rPr>
        <w:t>vystaviť faktúru na</w:t>
      </w:r>
      <w:r w:rsidR="00CA01D2" w:rsidRPr="00256EB4">
        <w:rPr>
          <w:rFonts w:cs="Arial"/>
        </w:rPr>
        <w:t xml:space="preserve"> základe podpísaného preberacieho protokolu, v ktorom obe zmluvné strany potvrdia dodanie a prevzatie služ</w:t>
      </w:r>
      <w:r w:rsidR="00426D6F">
        <w:rPr>
          <w:rFonts w:cs="Arial"/>
        </w:rPr>
        <w:t>by</w:t>
      </w:r>
      <w:r w:rsidR="00CA01D2" w:rsidRPr="00256EB4">
        <w:rPr>
          <w:rFonts w:cs="Arial"/>
        </w:rPr>
        <w:t xml:space="preserve"> v  požadovanom rozsahu. </w:t>
      </w:r>
    </w:p>
    <w:p w14:paraId="114350D8" w14:textId="77777777" w:rsidR="00CA01D2" w:rsidRPr="00256EB4" w:rsidRDefault="00F169EB" w:rsidP="00CA01D2">
      <w:pPr>
        <w:spacing w:after="120"/>
        <w:ind w:left="567" w:right="6" w:hanging="567"/>
        <w:jc w:val="both"/>
        <w:rPr>
          <w:rFonts w:eastAsia="Arial" w:cs="Arial"/>
        </w:rPr>
      </w:pPr>
      <w:r>
        <w:rPr>
          <w:rFonts w:cs="Arial"/>
        </w:rPr>
        <w:t>2</w:t>
      </w:r>
      <w:r w:rsidR="00CA01D2" w:rsidRPr="00256EB4">
        <w:rPr>
          <w:rFonts w:cs="Arial"/>
        </w:rPr>
        <w:t>.4</w:t>
      </w:r>
      <w:r w:rsidR="00CA01D2" w:rsidRPr="00256EB4">
        <w:rPr>
          <w:rFonts w:eastAsia="Arial" w:cs="Arial"/>
        </w:rPr>
        <w:t xml:space="preserve"> </w:t>
      </w:r>
      <w:r w:rsidR="00CA01D2" w:rsidRPr="00256EB4">
        <w:rPr>
          <w:rFonts w:eastAsia="Arial" w:cs="Arial"/>
        </w:rPr>
        <w:tab/>
        <w:t>Objednávateľ nebude poskytovať zálohy.</w:t>
      </w:r>
    </w:p>
    <w:p w14:paraId="5E8133ED" w14:textId="77777777" w:rsidR="00CA01D2" w:rsidRPr="00256EB4" w:rsidRDefault="00F169EB" w:rsidP="00CA01D2">
      <w:pPr>
        <w:spacing w:after="120"/>
        <w:ind w:left="567" w:right="6" w:hanging="567"/>
        <w:jc w:val="both"/>
        <w:rPr>
          <w:rFonts w:eastAsia="Arial" w:cs="Arial"/>
        </w:rPr>
      </w:pPr>
      <w:r>
        <w:rPr>
          <w:rFonts w:cs="Arial"/>
        </w:rPr>
        <w:t>2</w:t>
      </w:r>
      <w:r w:rsidR="00CA01D2" w:rsidRPr="00256EB4">
        <w:rPr>
          <w:rFonts w:cs="Arial"/>
        </w:rPr>
        <w:t xml:space="preserve">.5 </w:t>
      </w:r>
      <w:r w:rsidR="00CA01D2" w:rsidRPr="00256EB4">
        <w:rPr>
          <w:rFonts w:cs="Arial"/>
        </w:rPr>
        <w:tab/>
      </w:r>
      <w:r w:rsidR="00CA01D2" w:rsidRPr="00256EB4">
        <w:rPr>
          <w:rFonts w:eastAsia="Arial" w:cs="Arial"/>
        </w:rPr>
        <w:t xml:space="preserve">Lehota splatnosti faktúry je šesťdesiat dní a začína plynúť deň po jej doručení Objednávateľovi. V prípade, že faktúra nespĺňa všetky náležitosti v zmysle platnej legislatívy a ďalšie náležitosti definované Objednávateľom v článku </w:t>
      </w:r>
      <w:r w:rsidR="00426D6F">
        <w:rPr>
          <w:rFonts w:eastAsia="Arial" w:cs="Arial"/>
        </w:rPr>
        <w:t>2</w:t>
      </w:r>
      <w:r w:rsidR="00CA01D2" w:rsidRPr="00256EB4">
        <w:rPr>
          <w:rFonts w:eastAsia="Arial" w:cs="Arial"/>
        </w:rPr>
        <w:t xml:space="preserve">, v bode </w:t>
      </w:r>
      <w:r w:rsidR="00426D6F">
        <w:rPr>
          <w:rFonts w:eastAsia="Arial" w:cs="Arial"/>
        </w:rPr>
        <w:t>2</w:t>
      </w:r>
      <w:r w:rsidR="00CA01D2" w:rsidRPr="00256EB4">
        <w:rPr>
          <w:rFonts w:eastAsia="Arial" w:cs="Arial"/>
        </w:rPr>
        <w:t>.6 tejto Zmluvy v nadväznosti na spolufinancovanie predmetu Zmluvy z prostriedkov EÚ, Objednávateľ faktúru vráti Poskytovateľovi a lehota splatnosti sa prerušuje až do dňa doručenia opravenej faktúry Objednávateľovi.</w:t>
      </w:r>
    </w:p>
    <w:p w14:paraId="1DB1F38D" w14:textId="77777777" w:rsidR="00CA01D2" w:rsidRPr="00256EB4" w:rsidRDefault="00F169EB" w:rsidP="00CA01D2">
      <w:pPr>
        <w:spacing w:after="40"/>
        <w:ind w:left="567" w:right="6" w:hanging="567"/>
        <w:rPr>
          <w:rFonts w:eastAsia="Arial" w:cs="Arial"/>
        </w:rPr>
      </w:pPr>
      <w:r>
        <w:rPr>
          <w:rFonts w:eastAsia="Arial" w:cs="Arial"/>
        </w:rPr>
        <w:t>2</w:t>
      </w:r>
      <w:r w:rsidR="00CA01D2" w:rsidRPr="00256EB4">
        <w:rPr>
          <w:rFonts w:eastAsia="Arial" w:cs="Arial"/>
        </w:rPr>
        <w:t>.6</w:t>
      </w:r>
      <w:r w:rsidR="00CA01D2" w:rsidRPr="00256EB4">
        <w:rPr>
          <w:rFonts w:eastAsia="Arial" w:cs="Arial"/>
        </w:rPr>
        <w:tab/>
        <w:t>Faktúra musí obsahovať:</w:t>
      </w:r>
    </w:p>
    <w:p w14:paraId="4ED923A4" w14:textId="77777777" w:rsidR="00CA01D2" w:rsidRPr="00256EB4" w:rsidRDefault="00CA01D2" w:rsidP="00CA01D2">
      <w:pPr>
        <w:pStyle w:val="Odsekzoznamu"/>
        <w:numPr>
          <w:ilvl w:val="0"/>
          <w:numId w:val="16"/>
        </w:numPr>
        <w:spacing w:after="93" w:line="251" w:lineRule="auto"/>
        <w:ind w:left="993" w:right="7"/>
        <w:jc w:val="both"/>
        <w:rPr>
          <w:rFonts w:eastAsia="Arial"/>
        </w:rPr>
      </w:pPr>
      <w:r w:rsidRPr="00256EB4">
        <w:rPr>
          <w:rFonts w:eastAsia="Arial"/>
        </w:rPr>
        <w:t>všetky náležitosti v zmysle platnej legislatívy,</w:t>
      </w:r>
    </w:p>
    <w:p w14:paraId="7B3925FD" w14:textId="77777777" w:rsidR="00CA01D2" w:rsidRPr="00256EB4" w:rsidRDefault="00CA01D2" w:rsidP="00CA01D2">
      <w:pPr>
        <w:pStyle w:val="Odsekzoznamu"/>
        <w:numPr>
          <w:ilvl w:val="0"/>
          <w:numId w:val="16"/>
        </w:numPr>
        <w:spacing w:after="93" w:line="251" w:lineRule="auto"/>
        <w:ind w:left="993" w:right="7"/>
        <w:jc w:val="both"/>
        <w:rPr>
          <w:rFonts w:eastAsia="Arial"/>
        </w:rPr>
      </w:pPr>
      <w:r w:rsidRPr="00256EB4">
        <w:rPr>
          <w:rFonts w:eastAsia="Arial"/>
        </w:rPr>
        <w:t>odkaz na Zmluvu a podpísaný preberací protokol, na základe ktorého je vystavená,</w:t>
      </w:r>
    </w:p>
    <w:p w14:paraId="5A734BD3" w14:textId="77777777" w:rsidR="00CA01D2" w:rsidRPr="00256EB4" w:rsidRDefault="00CA01D2" w:rsidP="00CA01D2">
      <w:pPr>
        <w:pStyle w:val="Odsekzoznamu"/>
        <w:numPr>
          <w:ilvl w:val="0"/>
          <w:numId w:val="16"/>
        </w:numPr>
        <w:spacing w:after="93" w:line="251" w:lineRule="auto"/>
        <w:ind w:left="993" w:right="7"/>
        <w:jc w:val="both"/>
        <w:rPr>
          <w:rFonts w:eastAsia="Arial"/>
        </w:rPr>
      </w:pPr>
      <w:r w:rsidRPr="00256EB4">
        <w:rPr>
          <w:rFonts w:eastAsia="Arial"/>
        </w:rPr>
        <w:t>fakturované sumy zaokrúhlené na 2 desatinné miesta,</w:t>
      </w:r>
    </w:p>
    <w:p w14:paraId="1430D3AB" w14:textId="77777777" w:rsidR="00CA01D2" w:rsidRPr="00256EB4" w:rsidRDefault="00CA01D2" w:rsidP="00CA01D2">
      <w:pPr>
        <w:pStyle w:val="Odsekzoznamu"/>
        <w:numPr>
          <w:ilvl w:val="0"/>
          <w:numId w:val="16"/>
        </w:numPr>
        <w:spacing w:after="93" w:line="251" w:lineRule="auto"/>
        <w:ind w:left="993" w:right="7"/>
        <w:jc w:val="both"/>
        <w:rPr>
          <w:rFonts w:eastAsia="Arial"/>
        </w:rPr>
      </w:pPr>
      <w:r w:rsidRPr="00256EB4">
        <w:rPr>
          <w:rFonts w:eastAsia="Arial"/>
        </w:rPr>
        <w:t>názov projektu a kód projektu, ktorý Objednávateľ poskytne Poskytovateľovi po nadobudnutí účinnosti tejto Zmluvy v nadväznosti na spolufinancovanie diela z prostriedkov EÚ,</w:t>
      </w:r>
    </w:p>
    <w:p w14:paraId="3034FDD2" w14:textId="77777777" w:rsidR="00CA01D2" w:rsidRPr="00256EB4" w:rsidRDefault="00CA01D2" w:rsidP="00CA01D2">
      <w:pPr>
        <w:pStyle w:val="Odsekzoznamu"/>
        <w:numPr>
          <w:ilvl w:val="0"/>
          <w:numId w:val="16"/>
        </w:numPr>
        <w:spacing w:after="0" w:line="252" w:lineRule="auto"/>
        <w:ind w:left="992" w:right="6" w:hanging="357"/>
        <w:jc w:val="both"/>
        <w:rPr>
          <w:rFonts w:eastAsia="Arial"/>
        </w:rPr>
      </w:pPr>
      <w:r w:rsidRPr="00256EB4">
        <w:rPr>
          <w:rFonts w:eastAsia="Arial"/>
        </w:rPr>
        <w:t>ďalšie náležitosti, ktoré Objednávateľ poskytne Poskytovateľovi po nadobudnutí účinnosti tejto Zmluvy v nadväznosti na spolufinancovanie predmetu Zmluvy z prostriedkov EÚ.</w:t>
      </w:r>
    </w:p>
    <w:p w14:paraId="7BFA2BB1" w14:textId="77777777" w:rsidR="00426D6F" w:rsidRDefault="00426D6F" w:rsidP="00040F13">
      <w:pPr>
        <w:tabs>
          <w:tab w:val="left" w:pos="360"/>
          <w:tab w:val="left" w:pos="3420"/>
        </w:tabs>
        <w:spacing w:after="0" w:line="240" w:lineRule="auto"/>
        <w:jc w:val="both"/>
        <w:rPr>
          <w:rFonts w:cstheme="minorHAnsi"/>
        </w:rPr>
      </w:pPr>
    </w:p>
    <w:p w14:paraId="3BD72A45" w14:textId="77777777" w:rsidR="00396EC2" w:rsidRDefault="00396EC2" w:rsidP="00426D6F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0F520418" w14:textId="77777777" w:rsidR="00396EC2" w:rsidRDefault="00396EC2" w:rsidP="00426D6F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E13B3A4" w14:textId="77777777" w:rsidR="00396EC2" w:rsidRDefault="00396EC2" w:rsidP="00426D6F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76B0D4D" w14:textId="5873D087" w:rsidR="00426D6F" w:rsidRPr="00040F13" w:rsidRDefault="00426D6F" w:rsidP="00426D6F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Článok II</w:t>
      </w:r>
      <w:r>
        <w:rPr>
          <w:rFonts w:asciiTheme="minorHAnsi" w:hAnsiTheme="minorHAnsi" w:cstheme="minorHAnsi"/>
          <w:sz w:val="22"/>
          <w:szCs w:val="22"/>
        </w:rPr>
        <w:t>I</w:t>
      </w:r>
    </w:p>
    <w:p w14:paraId="70EA214E" w14:textId="77777777" w:rsidR="00426D6F" w:rsidRDefault="00426D6F" w:rsidP="00426D6F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Lehota a spôsob poskytovania služieb</w:t>
      </w:r>
    </w:p>
    <w:p w14:paraId="610CA179" w14:textId="77777777" w:rsidR="00CA01D2" w:rsidRDefault="00CA01D2" w:rsidP="00040F13">
      <w:pPr>
        <w:tabs>
          <w:tab w:val="left" w:pos="360"/>
          <w:tab w:val="left" w:pos="3420"/>
        </w:tabs>
        <w:spacing w:after="0" w:line="240" w:lineRule="auto"/>
        <w:jc w:val="both"/>
        <w:rPr>
          <w:rFonts w:cstheme="minorHAnsi"/>
        </w:rPr>
      </w:pPr>
    </w:p>
    <w:p w14:paraId="3C9B8DC7" w14:textId="02EE58DB" w:rsidR="00426D6F" w:rsidRPr="00256EB4" w:rsidRDefault="00426D6F" w:rsidP="00426D6F">
      <w:pPr>
        <w:spacing w:after="120"/>
        <w:ind w:left="567" w:right="6" w:hanging="567"/>
        <w:jc w:val="both"/>
        <w:rPr>
          <w:rFonts w:eastAsia="Arial" w:cs="Arial"/>
        </w:rPr>
      </w:pPr>
      <w:r>
        <w:rPr>
          <w:rFonts w:eastAsia="Arial" w:cs="Arial"/>
        </w:rPr>
        <w:t>3</w:t>
      </w:r>
      <w:r w:rsidRPr="00256EB4">
        <w:rPr>
          <w:rFonts w:eastAsia="Arial" w:cs="Arial"/>
        </w:rPr>
        <w:t xml:space="preserve">.1 </w:t>
      </w:r>
      <w:r w:rsidRPr="00256EB4">
        <w:rPr>
          <w:rFonts w:eastAsia="Arial" w:cs="Arial"/>
        </w:rPr>
        <w:tab/>
        <w:t>Poskytovateľ služ</w:t>
      </w:r>
      <w:r>
        <w:rPr>
          <w:rFonts w:eastAsia="Arial" w:cs="Arial"/>
        </w:rPr>
        <w:t>by</w:t>
      </w:r>
      <w:r w:rsidRPr="00256EB4">
        <w:rPr>
          <w:rFonts w:eastAsia="Arial" w:cs="Arial"/>
        </w:rPr>
        <w:t xml:space="preserve"> sa zaväzuje poskytovať služb</w:t>
      </w:r>
      <w:r>
        <w:rPr>
          <w:rFonts w:eastAsia="Arial" w:cs="Arial"/>
        </w:rPr>
        <w:t>u</w:t>
      </w:r>
      <w:r w:rsidRPr="00256EB4">
        <w:rPr>
          <w:rFonts w:eastAsia="Arial" w:cs="Arial"/>
        </w:rPr>
        <w:t xml:space="preserve"> na základe písomnej objednávky vystavenej Objednávateľom.  </w:t>
      </w:r>
    </w:p>
    <w:p w14:paraId="369AD792" w14:textId="16C62DFA" w:rsidR="00426D6F" w:rsidRPr="00256EB4" w:rsidRDefault="009B49AF" w:rsidP="00426D6F">
      <w:pPr>
        <w:spacing w:after="120"/>
        <w:ind w:left="567" w:right="6" w:hanging="567"/>
        <w:jc w:val="both"/>
        <w:rPr>
          <w:rFonts w:eastAsia="Arial" w:cs="Arial"/>
        </w:rPr>
      </w:pPr>
      <w:r>
        <w:rPr>
          <w:rFonts w:eastAsia="Arial" w:cs="Arial"/>
        </w:rPr>
        <w:t>3</w:t>
      </w:r>
      <w:r w:rsidR="00426D6F" w:rsidRPr="00256EB4">
        <w:rPr>
          <w:rFonts w:eastAsia="Arial" w:cs="Arial"/>
        </w:rPr>
        <w:t>.2</w:t>
      </w:r>
      <w:r w:rsidR="00426D6F" w:rsidRPr="00256EB4">
        <w:rPr>
          <w:rFonts w:eastAsia="Arial" w:cs="Arial"/>
        </w:rPr>
        <w:tab/>
        <w:t>Poskytovateľ je povinný poskytovať služb</w:t>
      </w:r>
      <w:r w:rsidR="00426D6F">
        <w:rPr>
          <w:rFonts w:eastAsia="Arial" w:cs="Arial"/>
        </w:rPr>
        <w:t>u</w:t>
      </w:r>
      <w:r w:rsidR="00426D6F" w:rsidRPr="00256EB4">
        <w:rPr>
          <w:rFonts w:eastAsia="Arial" w:cs="Arial"/>
        </w:rPr>
        <w:t xml:space="preserve"> v súlade </w:t>
      </w:r>
      <w:r w:rsidR="00396EC2">
        <w:rPr>
          <w:rFonts w:eastAsia="Arial" w:cs="Arial"/>
        </w:rPr>
        <w:t>s bodom 1.2 a 1.3</w:t>
      </w:r>
      <w:r w:rsidR="00426D6F" w:rsidRPr="00256EB4">
        <w:rPr>
          <w:rFonts w:eastAsia="Arial" w:cs="Arial"/>
        </w:rPr>
        <w:t xml:space="preserve"> Zmluvy a akceptovať pripomienky a pokyny Objednávateľa.</w:t>
      </w:r>
    </w:p>
    <w:p w14:paraId="6D4CD26E" w14:textId="77777777" w:rsidR="00426D6F" w:rsidRPr="00426D6F" w:rsidRDefault="009B49AF" w:rsidP="00426D6F">
      <w:pPr>
        <w:spacing w:after="120"/>
        <w:ind w:left="567" w:right="6" w:hanging="567"/>
        <w:jc w:val="both"/>
        <w:rPr>
          <w:rFonts w:eastAsia="Arial" w:cs="Arial"/>
        </w:rPr>
      </w:pPr>
      <w:r>
        <w:rPr>
          <w:rFonts w:eastAsia="Arial" w:cs="Arial"/>
        </w:rPr>
        <w:t>3</w:t>
      </w:r>
      <w:r w:rsidR="00426D6F" w:rsidRPr="00256EB4">
        <w:rPr>
          <w:rFonts w:eastAsia="Arial" w:cs="Arial"/>
        </w:rPr>
        <w:t>.3</w:t>
      </w:r>
      <w:r w:rsidR="00426D6F" w:rsidRPr="00256EB4">
        <w:rPr>
          <w:rFonts w:eastAsia="Arial" w:cs="Arial"/>
        </w:rPr>
        <w:tab/>
        <w:t>Poskytovateľ bude pri plnení predmetu tejto Zmluvy postupovať s odbornou starostlivosťou. Zaväzuje sa dodržiavať všeobecne záväzné právne predpisy</w:t>
      </w:r>
      <w:r w:rsidR="00426D6F">
        <w:rPr>
          <w:rFonts w:eastAsia="Arial" w:cs="Arial"/>
        </w:rPr>
        <w:t xml:space="preserve"> </w:t>
      </w:r>
      <w:r w:rsidR="00426D6F" w:rsidRPr="00256EB4">
        <w:rPr>
          <w:rFonts w:eastAsia="Arial" w:cs="Arial"/>
        </w:rPr>
        <w:t xml:space="preserve">a podmienky tejto Zmluvy. </w:t>
      </w:r>
    </w:p>
    <w:p w14:paraId="3731B05C" w14:textId="77777777" w:rsidR="00040F13" w:rsidRPr="00040F13" w:rsidRDefault="009B49AF" w:rsidP="00426D6F">
      <w:pPr>
        <w:tabs>
          <w:tab w:val="left" w:pos="360"/>
          <w:tab w:val="left" w:pos="3420"/>
        </w:tabs>
        <w:spacing w:after="0" w:line="240" w:lineRule="auto"/>
        <w:ind w:left="567" w:right="57" w:hanging="567"/>
        <w:jc w:val="both"/>
        <w:rPr>
          <w:rFonts w:cstheme="minorHAnsi"/>
        </w:rPr>
      </w:pPr>
      <w:r>
        <w:rPr>
          <w:rFonts w:cstheme="minorHAnsi"/>
        </w:rPr>
        <w:t>3</w:t>
      </w:r>
      <w:r w:rsidR="00040F13">
        <w:rPr>
          <w:rFonts w:cstheme="minorHAnsi"/>
        </w:rPr>
        <w:t>.</w:t>
      </w:r>
      <w:r w:rsidR="0003523B">
        <w:rPr>
          <w:rFonts w:cstheme="minorHAnsi"/>
        </w:rPr>
        <w:t>4</w:t>
      </w:r>
      <w:r w:rsidR="00040F13">
        <w:rPr>
          <w:rFonts w:cstheme="minorHAnsi"/>
        </w:rPr>
        <w:t xml:space="preserve">   </w:t>
      </w:r>
      <w:r w:rsidR="00426D6F">
        <w:rPr>
          <w:rFonts w:cstheme="minorHAnsi"/>
        </w:rPr>
        <w:t xml:space="preserve">   </w:t>
      </w:r>
      <w:r w:rsidR="00040F13" w:rsidRPr="00040F13">
        <w:rPr>
          <w:rFonts w:cstheme="minorHAnsi"/>
        </w:rPr>
        <w:t>Poskytovateľ je povinný postupovať pri výkone dohodnutých činností so všetkou profesionálnou odbornosťou a starostlivosťou, vždy v súlade so záujmami o</w:t>
      </w:r>
      <w:r w:rsidR="00040F13">
        <w:rPr>
          <w:rFonts w:cstheme="minorHAnsi"/>
        </w:rPr>
        <w:t>bjednávateľ</w:t>
      </w:r>
      <w:r w:rsidR="00040F13" w:rsidRPr="00040F13">
        <w:rPr>
          <w:rFonts w:cstheme="minorHAnsi"/>
        </w:rPr>
        <w:t>a tak, aby nedošlo k poškodeniu dobrého mena o</w:t>
      </w:r>
      <w:r w:rsidR="00BD3925">
        <w:rPr>
          <w:rFonts w:cstheme="minorHAnsi"/>
        </w:rPr>
        <w:t>bjednávateľa</w:t>
      </w:r>
      <w:r w:rsidR="00040F13" w:rsidRPr="00040F13">
        <w:rPr>
          <w:rFonts w:cstheme="minorHAnsi"/>
        </w:rPr>
        <w:t>.</w:t>
      </w:r>
    </w:p>
    <w:p w14:paraId="08479091" w14:textId="77777777" w:rsidR="00D33E81" w:rsidRPr="009B49AF" w:rsidRDefault="009B49AF" w:rsidP="009B49AF">
      <w:pPr>
        <w:pStyle w:val="odrazkap"/>
        <w:ind w:left="567" w:righ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8180C" w:rsidRPr="00AD0B83">
        <w:rPr>
          <w:rFonts w:asciiTheme="minorHAnsi" w:hAnsiTheme="minorHAnsi" w:cstheme="minorHAnsi"/>
          <w:sz w:val="22"/>
          <w:szCs w:val="22"/>
        </w:rPr>
        <w:t>.</w:t>
      </w:r>
      <w:r w:rsidR="00271C42">
        <w:rPr>
          <w:rFonts w:asciiTheme="minorHAnsi" w:hAnsiTheme="minorHAnsi" w:cstheme="minorHAnsi"/>
          <w:sz w:val="22"/>
          <w:szCs w:val="22"/>
        </w:rPr>
        <w:t>5</w:t>
      </w:r>
      <w:r w:rsidR="00B8180C" w:rsidRPr="00AD0B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8180C" w:rsidRPr="00AD0B83">
        <w:rPr>
          <w:rFonts w:asciiTheme="minorHAnsi" w:hAnsiTheme="minorHAnsi" w:cstheme="minorHAnsi"/>
          <w:sz w:val="22"/>
          <w:szCs w:val="22"/>
        </w:rPr>
        <w:t>Poskytovateľ je povinný pracovať hospodárne so zverenými prostriedkami, predmetmi a materiálom poskytnutým o</w:t>
      </w:r>
      <w:r w:rsidR="00BB4B61" w:rsidRPr="00AD0B83">
        <w:rPr>
          <w:rFonts w:asciiTheme="minorHAnsi" w:hAnsiTheme="minorHAnsi" w:cstheme="minorHAnsi"/>
          <w:sz w:val="22"/>
          <w:szCs w:val="22"/>
        </w:rPr>
        <w:t>bjednávateľom</w:t>
      </w:r>
      <w:r w:rsidR="00B8180C" w:rsidRPr="00AD0B83">
        <w:rPr>
          <w:rFonts w:asciiTheme="minorHAnsi" w:hAnsiTheme="minorHAnsi" w:cstheme="minorHAnsi"/>
          <w:sz w:val="22"/>
          <w:szCs w:val="22"/>
        </w:rPr>
        <w:t>. V prípade zavineného spôsobenia škody na zverejnených veciach a predmetoch je o</w:t>
      </w:r>
      <w:r w:rsidR="00BB4B61" w:rsidRPr="00AD0B83">
        <w:rPr>
          <w:rFonts w:asciiTheme="minorHAnsi" w:hAnsiTheme="minorHAnsi" w:cstheme="minorHAnsi"/>
          <w:sz w:val="22"/>
          <w:szCs w:val="22"/>
        </w:rPr>
        <w:t>bjednávateľ</w:t>
      </w:r>
      <w:r w:rsidR="00B8180C" w:rsidRPr="00AD0B83">
        <w:rPr>
          <w:rFonts w:asciiTheme="minorHAnsi" w:hAnsiTheme="minorHAnsi" w:cstheme="minorHAnsi"/>
          <w:sz w:val="22"/>
          <w:szCs w:val="22"/>
        </w:rPr>
        <w:t xml:space="preserve"> oprávnený domáhať sa škody.</w:t>
      </w:r>
    </w:p>
    <w:p w14:paraId="3C81C7AB" w14:textId="77777777" w:rsidR="00D33E81" w:rsidRDefault="009B49AF" w:rsidP="009B49AF">
      <w:pPr>
        <w:tabs>
          <w:tab w:val="left" w:pos="360"/>
          <w:tab w:val="left" w:pos="3420"/>
        </w:tabs>
        <w:ind w:left="567" w:hanging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463F1">
        <w:rPr>
          <w:color w:val="000000" w:themeColor="text1"/>
        </w:rPr>
        <w:t>.</w:t>
      </w:r>
      <w:r>
        <w:rPr>
          <w:color w:val="000000" w:themeColor="text1"/>
        </w:rPr>
        <w:t>6</w:t>
      </w:r>
      <w:r w:rsidR="00D33E8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="00D33E81">
        <w:rPr>
          <w:color w:val="000000" w:themeColor="text1"/>
        </w:rPr>
        <w:t>Poskytovateľ vyhlasuje, že je plne oprávnený vykonávať služby v požadovanom rozsahu v súlade s touto zmluvou. Poskytovateľ je povinný bezodkladne informovať objednávateľa o akejkoľvek zmene, ktorá má alebo by mohla mať negatívny vplyv na jeho oprávnenie poskytovať službu.</w:t>
      </w:r>
    </w:p>
    <w:p w14:paraId="59D5BF6A" w14:textId="77777777" w:rsidR="009B49AF" w:rsidRPr="0044569E" w:rsidRDefault="009B49AF" w:rsidP="009B49AF">
      <w:pPr>
        <w:tabs>
          <w:tab w:val="left" w:pos="360"/>
          <w:tab w:val="left" w:pos="3420"/>
        </w:tabs>
        <w:ind w:left="284" w:hanging="567"/>
        <w:contextualSpacing/>
        <w:jc w:val="both"/>
        <w:rPr>
          <w:color w:val="000000" w:themeColor="text1"/>
        </w:rPr>
      </w:pPr>
    </w:p>
    <w:p w14:paraId="781D2C9B" w14:textId="77777777" w:rsidR="00C076FD" w:rsidRPr="00040F13" w:rsidRDefault="00C076FD" w:rsidP="00C076FD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Článok I</w:t>
      </w:r>
      <w:r w:rsidR="009B49AF">
        <w:rPr>
          <w:rFonts w:asciiTheme="minorHAnsi" w:hAnsiTheme="minorHAnsi" w:cstheme="minorHAnsi"/>
          <w:sz w:val="22"/>
          <w:szCs w:val="22"/>
        </w:rPr>
        <w:t>V</w:t>
      </w:r>
    </w:p>
    <w:p w14:paraId="1245341E" w14:textId="77777777" w:rsidR="00C076FD" w:rsidRDefault="00C076FD" w:rsidP="00C076FD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áva a povinnosti poskytovateľa</w:t>
      </w:r>
    </w:p>
    <w:p w14:paraId="03ED157B" w14:textId="77777777" w:rsidR="00C076FD" w:rsidRDefault="00C076FD" w:rsidP="00C076FD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395DB419" w14:textId="77777777" w:rsidR="009B49AF" w:rsidRPr="009B49AF" w:rsidRDefault="009B49AF" w:rsidP="009B49AF">
      <w:pPr>
        <w:pStyle w:val="Odsekzoznamu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3420"/>
        </w:tabs>
        <w:spacing w:after="0" w:line="240" w:lineRule="auto"/>
        <w:jc w:val="both"/>
        <w:rPr>
          <w:vanish/>
        </w:rPr>
      </w:pPr>
    </w:p>
    <w:p w14:paraId="5AD3078F" w14:textId="77777777" w:rsidR="009B49AF" w:rsidRPr="009B49AF" w:rsidRDefault="009B49AF" w:rsidP="009B49AF">
      <w:pPr>
        <w:pStyle w:val="Odsekzoznamu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3420"/>
        </w:tabs>
        <w:spacing w:after="0" w:line="240" w:lineRule="auto"/>
        <w:jc w:val="both"/>
        <w:rPr>
          <w:vanish/>
        </w:rPr>
      </w:pPr>
    </w:p>
    <w:p w14:paraId="6CD5E90A" w14:textId="77777777" w:rsidR="00C076FD" w:rsidRDefault="001A34A2" w:rsidP="009B49AF">
      <w:pPr>
        <w:pStyle w:val="Odsekzoznamu"/>
        <w:numPr>
          <w:ilvl w:val="1"/>
          <w:numId w:val="4"/>
        </w:numPr>
        <w:tabs>
          <w:tab w:val="left" w:pos="0"/>
          <w:tab w:val="left" w:pos="142"/>
          <w:tab w:val="left" w:pos="284"/>
          <w:tab w:val="left" w:pos="3420"/>
        </w:tabs>
        <w:spacing w:after="0" w:line="240" w:lineRule="auto"/>
        <w:ind w:left="567" w:hanging="567"/>
        <w:jc w:val="both"/>
      </w:pPr>
      <w:r>
        <w:t xml:space="preserve">  </w:t>
      </w:r>
      <w:r w:rsidR="009B49AF">
        <w:t xml:space="preserve">    </w:t>
      </w:r>
      <w:r w:rsidR="00C076FD">
        <w:t>Pokiaľ sa v priebehu plnenia vyskytnú skutočnosti majúce vplyv na plnenie, je poskytovateľ povinný bez odkladu o nich informovať odberateľa a je povinný vykonať úkony na odvrátenie hroziacej škody.</w:t>
      </w:r>
    </w:p>
    <w:p w14:paraId="655A1AA5" w14:textId="77777777" w:rsidR="00271C42" w:rsidRPr="00271C42" w:rsidRDefault="00271C42" w:rsidP="00271C42">
      <w:pPr>
        <w:pStyle w:val="Odsekzoznamu"/>
        <w:tabs>
          <w:tab w:val="left" w:pos="0"/>
          <w:tab w:val="left" w:pos="142"/>
          <w:tab w:val="left" w:pos="284"/>
          <w:tab w:val="left" w:pos="3420"/>
        </w:tabs>
        <w:spacing w:after="0" w:line="240" w:lineRule="auto"/>
        <w:ind w:left="0"/>
        <w:jc w:val="both"/>
        <w:rPr>
          <w:highlight w:val="yellow"/>
        </w:rPr>
      </w:pPr>
    </w:p>
    <w:p w14:paraId="4CBD0914" w14:textId="77777777" w:rsidR="001A34A2" w:rsidRDefault="004E78FA" w:rsidP="009B49AF">
      <w:pPr>
        <w:pStyle w:val="Odsekzoznamu"/>
        <w:numPr>
          <w:ilvl w:val="1"/>
          <w:numId w:val="4"/>
        </w:numPr>
        <w:tabs>
          <w:tab w:val="left" w:pos="0"/>
          <w:tab w:val="left" w:pos="142"/>
          <w:tab w:val="left" w:pos="284"/>
          <w:tab w:val="left" w:pos="3420"/>
        </w:tabs>
        <w:spacing w:after="0" w:line="240" w:lineRule="auto"/>
        <w:ind w:left="567" w:hanging="567"/>
        <w:jc w:val="both"/>
      </w:pPr>
      <w:r>
        <w:t xml:space="preserve"> </w:t>
      </w:r>
      <w:r w:rsidR="009B49AF">
        <w:t xml:space="preserve">     </w:t>
      </w:r>
      <w:r w:rsidRPr="008F5945">
        <w:t>Poskytovateľ je povinný najneskôr pred nástupom na plnenie predmetu zákazky predložiť zoznam osôb, ktoré budú vykonávať práce a kópiu ich osvedčení. Predložené doklady musia preukazovať, že uvedené fyzické osoby majú s ním uzatvorený pracovnoprávny vzťah, príp. že vykonávajú pre neho práce na základe iného zmluvného vzťahu.</w:t>
      </w:r>
    </w:p>
    <w:p w14:paraId="0B1215A4" w14:textId="77777777" w:rsidR="009B49AF" w:rsidRDefault="009B49AF" w:rsidP="009B49AF">
      <w:pPr>
        <w:pStyle w:val="Odsekzoznamu"/>
        <w:tabs>
          <w:tab w:val="left" w:pos="0"/>
          <w:tab w:val="left" w:pos="142"/>
          <w:tab w:val="left" w:pos="284"/>
          <w:tab w:val="left" w:pos="3420"/>
        </w:tabs>
        <w:spacing w:after="0" w:line="240" w:lineRule="auto"/>
        <w:ind w:left="567"/>
        <w:jc w:val="both"/>
      </w:pPr>
    </w:p>
    <w:p w14:paraId="4FD4F218" w14:textId="77777777" w:rsidR="00C076FD" w:rsidRPr="007D62E4" w:rsidRDefault="009B49AF" w:rsidP="009B49AF">
      <w:pPr>
        <w:spacing w:after="0" w:line="240" w:lineRule="auto"/>
        <w:ind w:left="567" w:hanging="567"/>
        <w:contextualSpacing/>
      </w:pPr>
      <w:r w:rsidRPr="007D62E4">
        <w:t>4</w:t>
      </w:r>
      <w:r w:rsidR="001A34A2" w:rsidRPr="007D62E4">
        <w:t>.</w:t>
      </w:r>
      <w:r w:rsidR="00271C42" w:rsidRPr="007D62E4">
        <w:t>3</w:t>
      </w:r>
      <w:r w:rsidR="001A34A2" w:rsidRPr="007D62E4">
        <w:t xml:space="preserve">  </w:t>
      </w:r>
      <w:r w:rsidRPr="007D62E4">
        <w:t xml:space="preserve">    </w:t>
      </w:r>
      <w:r w:rsidR="00C076FD" w:rsidRPr="007D62E4">
        <w:t xml:space="preserve">Poskytovateľ je povinný strpieť výkon kontroly/auditu/overovania súvisiaceho s dodávaným tovarom, prácami a službami kedykoľvek počas platnosti a účinnosti Zmluvy o poskytnutí nenávratného finančného príspevku, ktorú má Odberateľ uzatvorenú s Poskytovateľom príspevku, a to oprávnenými osobami, a poskytnúť im všetku potrebnú súčinnosť. </w:t>
      </w:r>
    </w:p>
    <w:p w14:paraId="3758616E" w14:textId="77777777" w:rsidR="00C076FD" w:rsidRPr="007D62E4" w:rsidRDefault="009B49AF" w:rsidP="009B49AF">
      <w:pPr>
        <w:spacing w:after="0" w:line="240" w:lineRule="auto"/>
        <w:ind w:left="567" w:hanging="567"/>
        <w:contextualSpacing/>
      </w:pPr>
      <w:r w:rsidRPr="007D62E4">
        <w:t xml:space="preserve">             </w:t>
      </w:r>
      <w:r w:rsidR="00C076FD" w:rsidRPr="007D62E4">
        <w:t xml:space="preserve">Oprávnené osoby na výkon kontroly/auditu/overovania sú: </w:t>
      </w:r>
    </w:p>
    <w:p w14:paraId="549E8337" w14:textId="77777777" w:rsidR="00C076FD" w:rsidRPr="007D62E4" w:rsidRDefault="009B49AF" w:rsidP="009B49AF">
      <w:pPr>
        <w:spacing w:after="0" w:line="240" w:lineRule="auto"/>
        <w:ind w:left="567" w:hanging="567"/>
        <w:contextualSpacing/>
      </w:pPr>
      <w:r w:rsidRPr="007D62E4">
        <w:t xml:space="preserve">             </w:t>
      </w:r>
      <w:r w:rsidR="00C076FD" w:rsidRPr="007D62E4">
        <w:t xml:space="preserve">a) Poskytovateľ, s ktorým mám Odberateľ uzatvorenú Zmluvu o poskytnutí nenávratného finančného príspevku a ním poverené osoby, </w:t>
      </w:r>
    </w:p>
    <w:p w14:paraId="601CAF0B" w14:textId="77777777" w:rsidR="00C076FD" w:rsidRPr="007D62E4" w:rsidRDefault="009B49AF" w:rsidP="009B49AF">
      <w:pPr>
        <w:spacing w:after="0" w:line="240" w:lineRule="auto"/>
        <w:ind w:left="567" w:hanging="567"/>
        <w:contextualSpacing/>
      </w:pPr>
      <w:r w:rsidRPr="007D62E4">
        <w:t xml:space="preserve">             </w:t>
      </w:r>
      <w:r w:rsidR="00C076FD" w:rsidRPr="007D62E4">
        <w:t xml:space="preserve">b) Útvar vnútorného auditu Riadiaceho orgánu alebo Sprostredkovateľského orgánu a nimi poverené osoby, </w:t>
      </w:r>
    </w:p>
    <w:p w14:paraId="47741F93" w14:textId="04644FF6" w:rsidR="00C076FD" w:rsidRPr="007D62E4" w:rsidRDefault="009B49AF" w:rsidP="009B49AF">
      <w:pPr>
        <w:spacing w:after="0" w:line="240" w:lineRule="auto"/>
        <w:ind w:left="567" w:hanging="567"/>
        <w:contextualSpacing/>
      </w:pPr>
      <w:r w:rsidRPr="007D62E4">
        <w:t xml:space="preserve">           </w:t>
      </w:r>
      <w:r w:rsidR="007D62E4">
        <w:t xml:space="preserve"> </w:t>
      </w:r>
      <w:r w:rsidRPr="007D62E4">
        <w:t xml:space="preserve"> </w:t>
      </w:r>
      <w:r w:rsidR="00C076FD" w:rsidRPr="007D62E4">
        <w:t xml:space="preserve">c) Najvyšší kontrolný úrad SR, Úrad vládneho auditu, Certifikačný orgán a nimi poverené osoby, </w:t>
      </w:r>
    </w:p>
    <w:p w14:paraId="4CEC176E" w14:textId="175C37C8" w:rsidR="00C076FD" w:rsidRPr="007D62E4" w:rsidRDefault="009B49AF" w:rsidP="009B49AF">
      <w:pPr>
        <w:spacing w:after="0" w:line="240" w:lineRule="auto"/>
        <w:ind w:left="567" w:hanging="567"/>
        <w:contextualSpacing/>
      </w:pPr>
      <w:r w:rsidRPr="007D62E4">
        <w:t xml:space="preserve">            </w:t>
      </w:r>
      <w:r w:rsidR="007D62E4">
        <w:t xml:space="preserve"> </w:t>
      </w:r>
      <w:r w:rsidR="00C076FD" w:rsidRPr="007D62E4">
        <w:t xml:space="preserve">d) Orgán auditu, jeho spolupracujúce orgány a osoby poverené na výkon kontroly/auditu, </w:t>
      </w:r>
    </w:p>
    <w:p w14:paraId="184BA650" w14:textId="77777777" w:rsidR="00C076FD" w:rsidRPr="007D62E4" w:rsidRDefault="009B49AF" w:rsidP="009B49AF">
      <w:pPr>
        <w:spacing w:after="0" w:line="240" w:lineRule="auto"/>
        <w:ind w:left="567" w:hanging="567"/>
        <w:contextualSpacing/>
      </w:pPr>
      <w:r w:rsidRPr="007D62E4">
        <w:t xml:space="preserve">             </w:t>
      </w:r>
      <w:r w:rsidR="00C076FD" w:rsidRPr="007D62E4">
        <w:t xml:space="preserve">e) Splnomocnení zástupcovia Európskej komisie a Európskeho dvora audítorov, </w:t>
      </w:r>
    </w:p>
    <w:p w14:paraId="29380C40" w14:textId="473BB112" w:rsidR="00C076FD" w:rsidRPr="007D62E4" w:rsidRDefault="009B49AF" w:rsidP="009B49AF">
      <w:pPr>
        <w:spacing w:after="0" w:line="240" w:lineRule="auto"/>
        <w:ind w:left="567" w:hanging="567"/>
        <w:contextualSpacing/>
      </w:pPr>
      <w:r w:rsidRPr="007D62E4">
        <w:t xml:space="preserve">             </w:t>
      </w:r>
      <w:r w:rsidR="00C076FD" w:rsidRPr="007D62E4">
        <w:t xml:space="preserve">f) Orgán zabezpečujúci ochranu finančných záujmov ES, </w:t>
      </w:r>
    </w:p>
    <w:p w14:paraId="663ACE23" w14:textId="3E80D3F3" w:rsidR="00C076FD" w:rsidRPr="009B49AF" w:rsidRDefault="007D62E4" w:rsidP="009B49AF">
      <w:r>
        <w:t xml:space="preserve">       </w:t>
      </w:r>
      <w:r w:rsidR="009B49AF" w:rsidRPr="007D62E4">
        <w:t xml:space="preserve">     </w:t>
      </w:r>
      <w:r w:rsidR="00C076FD" w:rsidRPr="007D62E4">
        <w:t>g) Osoby prizvané orgánmi uvedenými v písm. a) až f) v súlade s príslušnými právnymi predpismi SR a právnymi aktmi ES.</w:t>
      </w:r>
    </w:p>
    <w:p w14:paraId="026C5968" w14:textId="77777777" w:rsidR="00F65E1F" w:rsidRPr="00040F13" w:rsidRDefault="00F65E1F" w:rsidP="00F65E1F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 xml:space="preserve">Článok </w:t>
      </w:r>
      <w:r>
        <w:rPr>
          <w:rFonts w:asciiTheme="minorHAnsi" w:hAnsiTheme="minorHAnsi" w:cstheme="minorHAnsi"/>
          <w:sz w:val="22"/>
          <w:szCs w:val="22"/>
        </w:rPr>
        <w:t>V</w:t>
      </w:r>
    </w:p>
    <w:p w14:paraId="11AE97F7" w14:textId="77777777" w:rsidR="00F65E1F" w:rsidRDefault="00F65E1F" w:rsidP="00F65E1F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Práva a povinnosti </w:t>
      </w:r>
      <w:r w:rsidR="00237F1D">
        <w:rPr>
          <w:rFonts w:asciiTheme="minorHAnsi" w:hAnsiTheme="minorHAnsi" w:cstheme="minorHAnsi"/>
          <w:sz w:val="22"/>
          <w:szCs w:val="22"/>
        </w:rPr>
        <w:t>objednávateľa</w:t>
      </w:r>
    </w:p>
    <w:p w14:paraId="7208A683" w14:textId="77777777" w:rsidR="00F65E1F" w:rsidRDefault="00F65E1F" w:rsidP="00F65E1F">
      <w:pPr>
        <w:pStyle w:val="nadpisa"/>
        <w:spacing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50E8E0E1" w14:textId="77777777" w:rsidR="004C5AA8" w:rsidRPr="004C5AA8" w:rsidRDefault="004C5AA8" w:rsidP="004C5AA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vanish/>
        </w:rPr>
      </w:pPr>
    </w:p>
    <w:p w14:paraId="11080A28" w14:textId="77777777" w:rsidR="004C5AA8" w:rsidRPr="004C5AA8" w:rsidRDefault="004C5AA8" w:rsidP="004C5AA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vanish/>
        </w:rPr>
      </w:pPr>
    </w:p>
    <w:p w14:paraId="7C7A6204" w14:textId="77777777" w:rsidR="00F65E1F" w:rsidRDefault="00F65E1F" w:rsidP="004C5AA8">
      <w:pPr>
        <w:pStyle w:val="Odsekzoznamu"/>
        <w:numPr>
          <w:ilvl w:val="1"/>
          <w:numId w:val="6"/>
        </w:numPr>
        <w:tabs>
          <w:tab w:val="left" w:pos="0"/>
          <w:tab w:val="left" w:pos="284"/>
        </w:tabs>
        <w:spacing w:after="0" w:line="240" w:lineRule="auto"/>
        <w:ind w:left="567" w:hanging="567"/>
        <w:jc w:val="both"/>
      </w:pPr>
      <w:r>
        <w:t xml:space="preserve"> </w:t>
      </w:r>
      <w:r w:rsidR="00E74883">
        <w:t xml:space="preserve"> </w:t>
      </w:r>
      <w:r w:rsidR="004C5AA8">
        <w:t xml:space="preserve">  </w:t>
      </w:r>
      <w:r w:rsidR="00E74883">
        <w:t xml:space="preserve"> </w:t>
      </w:r>
      <w:r>
        <w:t>O</w:t>
      </w:r>
      <w:r w:rsidR="00B65975">
        <w:t>bjednávateľ</w:t>
      </w:r>
      <w:r>
        <w:t xml:space="preserve"> sa zaväzuje zaplatiť cenu za poskytnut</w:t>
      </w:r>
      <w:r w:rsidR="00E74883">
        <w:t>ú</w:t>
      </w:r>
      <w:r>
        <w:t xml:space="preserve"> služb</w:t>
      </w:r>
      <w:r w:rsidR="00E74883">
        <w:t>u</w:t>
      </w:r>
      <w:r>
        <w:t xml:space="preserve"> v</w:t>
      </w:r>
      <w:r w:rsidR="004C5AA8">
        <w:t> </w:t>
      </w:r>
      <w:r>
        <w:t>dohodnutej</w:t>
      </w:r>
      <w:r w:rsidR="004C5AA8">
        <w:t xml:space="preserve"> sume</w:t>
      </w:r>
      <w:r>
        <w:t xml:space="preserve"> a v stanoven</w:t>
      </w:r>
      <w:r w:rsidR="004C5AA8">
        <w:t>ej</w:t>
      </w:r>
      <w:r>
        <w:t xml:space="preserve"> lehote.</w:t>
      </w:r>
    </w:p>
    <w:p w14:paraId="7E0F2A36" w14:textId="77777777" w:rsidR="004C5AA8" w:rsidRDefault="004C5AA8" w:rsidP="004C5AA8">
      <w:pPr>
        <w:pStyle w:val="Odsekzoznamu"/>
        <w:tabs>
          <w:tab w:val="left" w:pos="0"/>
          <w:tab w:val="left" w:pos="284"/>
        </w:tabs>
        <w:spacing w:after="0" w:line="240" w:lineRule="auto"/>
        <w:ind w:left="567"/>
        <w:jc w:val="both"/>
      </w:pPr>
    </w:p>
    <w:p w14:paraId="26D35613" w14:textId="77777777" w:rsidR="00E10756" w:rsidRDefault="00E10756" w:rsidP="00F65E1F">
      <w:pPr>
        <w:pStyle w:val="Odsekzoznamu"/>
        <w:numPr>
          <w:ilvl w:val="1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4C5AA8">
        <w:t xml:space="preserve">     </w:t>
      </w:r>
      <w:r>
        <w:t>Objednávateľ zabezpečí:</w:t>
      </w:r>
    </w:p>
    <w:p w14:paraId="1499E581" w14:textId="77777777" w:rsidR="00DD7450" w:rsidRDefault="00E10756" w:rsidP="004C5AA8">
      <w:pPr>
        <w:pStyle w:val="Odsekzoznamu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jc w:val="both"/>
      </w:pPr>
      <w:r>
        <w:t>Koordinátora z CHKO Strážovské</w:t>
      </w:r>
      <w:r w:rsidR="008F5945">
        <w:t xml:space="preserve"> vrchy</w:t>
      </w:r>
      <w:r w:rsidR="004C5AA8">
        <w:t>.</w:t>
      </w:r>
    </w:p>
    <w:p w14:paraId="6F064E17" w14:textId="77777777" w:rsidR="00E74883" w:rsidRDefault="00E74883" w:rsidP="00E74883">
      <w:pPr>
        <w:tabs>
          <w:tab w:val="left" w:pos="360"/>
          <w:tab w:val="left" w:pos="3420"/>
        </w:tabs>
        <w:spacing w:after="0" w:line="240" w:lineRule="auto"/>
        <w:ind w:left="720"/>
        <w:jc w:val="both"/>
      </w:pPr>
    </w:p>
    <w:p w14:paraId="5FEECC74" w14:textId="77777777" w:rsidR="00F65E1F" w:rsidRDefault="004C5AA8" w:rsidP="004C5AA8">
      <w:pPr>
        <w:pStyle w:val="Odsekzoznamu"/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</w:pPr>
      <w:r>
        <w:t xml:space="preserve">   </w:t>
      </w:r>
      <w:r w:rsidR="00F65E1F">
        <w:t>V rámci súčinnosti sa o</w:t>
      </w:r>
      <w:r w:rsidR="00B65975">
        <w:t>bjednáva</w:t>
      </w:r>
      <w:r w:rsidR="00F65E1F">
        <w:t>teľ zaväzuje, že v rozsahu nevyhnutne potrebnom a prípadne podľa požiadaviek poskytovateľa, poskytne ďalšie informácie potrebné k riadnemu plneniu zmluvy.</w:t>
      </w:r>
    </w:p>
    <w:p w14:paraId="672660F8" w14:textId="77777777" w:rsidR="003144EE" w:rsidRDefault="003144EE" w:rsidP="003144EE">
      <w:pPr>
        <w:tabs>
          <w:tab w:val="left" w:pos="360"/>
          <w:tab w:val="left" w:pos="3420"/>
        </w:tabs>
        <w:jc w:val="center"/>
        <w:rPr>
          <w:b/>
        </w:rPr>
      </w:pPr>
    </w:p>
    <w:p w14:paraId="4662FA56" w14:textId="77777777" w:rsidR="003144EE" w:rsidRPr="003144EE" w:rsidRDefault="003144EE" w:rsidP="003144EE">
      <w:pPr>
        <w:tabs>
          <w:tab w:val="left" w:pos="360"/>
          <w:tab w:val="left" w:pos="3420"/>
        </w:tabs>
        <w:spacing w:after="0" w:line="240" w:lineRule="auto"/>
        <w:contextualSpacing/>
        <w:jc w:val="center"/>
      </w:pPr>
      <w:r w:rsidRPr="003144EE">
        <w:t>Článok V</w:t>
      </w:r>
      <w:r w:rsidR="004C5AA8">
        <w:t>I</w:t>
      </w:r>
    </w:p>
    <w:p w14:paraId="5E2A92D3" w14:textId="77777777" w:rsidR="003144EE" w:rsidRPr="003144EE" w:rsidRDefault="004C5AA8" w:rsidP="003144EE">
      <w:pPr>
        <w:tabs>
          <w:tab w:val="left" w:pos="360"/>
          <w:tab w:val="left" w:pos="3420"/>
        </w:tabs>
        <w:spacing w:after="0" w:line="240" w:lineRule="auto"/>
        <w:contextualSpacing/>
        <w:jc w:val="center"/>
      </w:pPr>
      <w:r>
        <w:t>Zmenové konanie</w:t>
      </w:r>
    </w:p>
    <w:p w14:paraId="224FA3D6" w14:textId="77777777" w:rsidR="003144EE" w:rsidRDefault="003144EE" w:rsidP="003144EE">
      <w:pPr>
        <w:tabs>
          <w:tab w:val="left" w:pos="360"/>
          <w:tab w:val="left" w:pos="3420"/>
        </w:tabs>
        <w:spacing w:after="0" w:line="240" w:lineRule="auto"/>
        <w:ind w:left="720"/>
        <w:jc w:val="both"/>
        <w:rPr>
          <w:b/>
        </w:rPr>
      </w:pPr>
    </w:p>
    <w:p w14:paraId="644D13E5" w14:textId="77777777" w:rsidR="004C5AA8" w:rsidRPr="00256EB4" w:rsidRDefault="004C5AA8" w:rsidP="004C5AA8">
      <w:pPr>
        <w:spacing w:after="120"/>
        <w:ind w:left="567" w:right="7" w:hanging="567"/>
        <w:jc w:val="both"/>
        <w:rPr>
          <w:rFonts w:eastAsia="Arial" w:cs="Arial"/>
        </w:rPr>
      </w:pPr>
      <w:r>
        <w:rPr>
          <w:rFonts w:eastAsia="Arial" w:cs="Arial"/>
        </w:rPr>
        <w:t>6</w:t>
      </w:r>
      <w:r w:rsidRPr="00256EB4">
        <w:rPr>
          <w:rFonts w:eastAsia="Arial" w:cs="Arial"/>
        </w:rPr>
        <w:t xml:space="preserve">.1 </w:t>
      </w:r>
      <w:r w:rsidRPr="00256EB4">
        <w:rPr>
          <w:rFonts w:eastAsia="Arial" w:cs="Arial"/>
        </w:rPr>
        <w:tab/>
        <w:t xml:space="preserve">Počas plnenia tejto Zmluvy môže ktorákoľvek zo zmluvných strán požiadať o zmenu predmetu tejto Zmluvy (ďalej len „požiadavka na zmenu“). Požiadavka na zmenu sa doručí zodpovednému zástupcovi druhej zmluvnej strany a musí obsahovať najmä popis zmeny, jej dôvod a požadovaný termín zmeny. </w:t>
      </w:r>
    </w:p>
    <w:p w14:paraId="7C011925" w14:textId="77777777" w:rsidR="004C5AA8" w:rsidRPr="00256EB4" w:rsidRDefault="004C5AA8" w:rsidP="004C5AA8">
      <w:pPr>
        <w:spacing w:after="120"/>
        <w:ind w:left="567" w:right="6" w:hanging="567"/>
        <w:jc w:val="both"/>
        <w:rPr>
          <w:rFonts w:eastAsia="Arial" w:cs="Arial"/>
        </w:rPr>
      </w:pPr>
      <w:r>
        <w:rPr>
          <w:rFonts w:eastAsia="Arial" w:cs="Arial"/>
        </w:rPr>
        <w:t>6</w:t>
      </w:r>
      <w:r w:rsidRPr="00256EB4">
        <w:rPr>
          <w:rFonts w:eastAsia="Arial" w:cs="Arial"/>
        </w:rPr>
        <w:t xml:space="preserve">.2 </w:t>
      </w:r>
      <w:r w:rsidRPr="00256EB4">
        <w:rPr>
          <w:rFonts w:eastAsia="Arial" w:cs="Arial"/>
        </w:rPr>
        <w:tab/>
        <w:t>Zmena, ktorá by mala za následok zmenu rozsahu plnenia, termínu plnenia alebo ceny, môže byť realizovaná výlučne až po podpísaní písomného dodatku k tejto Zmluve, pričom podmienkou je odsúhlasenie takejto zmeny zo strany Poskytovateľa pomoci, s ktorým má Objednávateľ uzatvorenú zmluvu na spolufinancovanie predmetu Zmluvy.</w:t>
      </w:r>
    </w:p>
    <w:p w14:paraId="512EA24B" w14:textId="77777777" w:rsidR="00AD0B83" w:rsidRDefault="00AD0B83" w:rsidP="003144EE">
      <w:pPr>
        <w:tabs>
          <w:tab w:val="left" w:pos="360"/>
          <w:tab w:val="left" w:pos="3420"/>
        </w:tabs>
        <w:jc w:val="both"/>
      </w:pPr>
    </w:p>
    <w:p w14:paraId="0514E8D9" w14:textId="77777777" w:rsidR="003144EE" w:rsidRPr="003144EE" w:rsidRDefault="003144EE" w:rsidP="003144EE">
      <w:pPr>
        <w:tabs>
          <w:tab w:val="left" w:pos="360"/>
          <w:tab w:val="left" w:pos="3420"/>
        </w:tabs>
        <w:spacing w:after="0" w:line="240" w:lineRule="auto"/>
        <w:contextualSpacing/>
        <w:jc w:val="center"/>
      </w:pPr>
      <w:r w:rsidRPr="003144EE">
        <w:t>Článok V</w:t>
      </w:r>
      <w:r w:rsidR="00237F1D">
        <w:t>I</w:t>
      </w:r>
      <w:r w:rsidR="005B5384">
        <w:t>I</w:t>
      </w:r>
    </w:p>
    <w:p w14:paraId="0E3578E5" w14:textId="77777777" w:rsidR="003144EE" w:rsidRPr="003144EE" w:rsidRDefault="005B5384" w:rsidP="003144EE">
      <w:pPr>
        <w:tabs>
          <w:tab w:val="left" w:pos="360"/>
          <w:tab w:val="left" w:pos="3420"/>
        </w:tabs>
        <w:spacing w:after="0" w:line="240" w:lineRule="auto"/>
        <w:contextualSpacing/>
        <w:jc w:val="center"/>
      </w:pPr>
      <w:r>
        <w:t>Zmluvné pokuty a zodpovednosť za škodu</w:t>
      </w:r>
    </w:p>
    <w:p w14:paraId="346B952D" w14:textId="77777777" w:rsidR="00237F1D" w:rsidRDefault="00237F1D" w:rsidP="00237F1D">
      <w:pPr>
        <w:tabs>
          <w:tab w:val="left" w:pos="360"/>
          <w:tab w:val="left" w:pos="3420"/>
        </w:tabs>
        <w:spacing w:after="0" w:line="240" w:lineRule="auto"/>
        <w:ind w:left="720"/>
        <w:jc w:val="both"/>
        <w:rPr>
          <w:b/>
        </w:rPr>
      </w:pPr>
    </w:p>
    <w:p w14:paraId="1E46AABA" w14:textId="77777777" w:rsidR="005B5384" w:rsidRPr="00256EB4" w:rsidRDefault="005B5384" w:rsidP="005B5384">
      <w:pPr>
        <w:spacing w:after="120"/>
        <w:ind w:left="567" w:right="6" w:hanging="567"/>
        <w:jc w:val="both"/>
        <w:rPr>
          <w:rFonts w:eastAsia="Arial" w:cs="Arial"/>
        </w:rPr>
      </w:pPr>
      <w:r>
        <w:rPr>
          <w:rFonts w:eastAsia="Arial" w:cs="Arial"/>
        </w:rPr>
        <w:t>7</w:t>
      </w:r>
      <w:r w:rsidRPr="00256EB4">
        <w:rPr>
          <w:rFonts w:eastAsia="Arial" w:cs="Arial"/>
        </w:rPr>
        <w:t xml:space="preserve">.1 </w:t>
      </w:r>
      <w:r w:rsidRPr="00256EB4">
        <w:rPr>
          <w:rFonts w:eastAsia="Arial" w:cs="Arial"/>
        </w:rPr>
        <w:tab/>
        <w:t xml:space="preserve">Zmluvná strana je v omeškaní s plnením záväzku, ak nesplní riadne a včas svoj záväzok, ktorý pre zmluvnú stranu vyplýva z tejto Zmluvy a jej prípadných dodatkov, a to až do doby poskytnutia riadneho plnenia alebo do doby, keď záväzok zanikne iným spôsobom. </w:t>
      </w:r>
    </w:p>
    <w:p w14:paraId="18107112" w14:textId="77777777" w:rsidR="005B5384" w:rsidRPr="00256EB4" w:rsidRDefault="005B5384" w:rsidP="005B5384">
      <w:pPr>
        <w:spacing w:after="120"/>
        <w:ind w:left="567" w:right="6" w:hanging="567"/>
        <w:jc w:val="both"/>
        <w:rPr>
          <w:rFonts w:cs="Arial"/>
        </w:rPr>
      </w:pPr>
      <w:r>
        <w:rPr>
          <w:rFonts w:cs="Arial"/>
        </w:rPr>
        <w:t>7</w:t>
      </w:r>
      <w:r w:rsidRPr="00256EB4">
        <w:rPr>
          <w:rFonts w:cs="Arial"/>
        </w:rPr>
        <w:t>.2</w:t>
      </w:r>
      <w:r w:rsidRPr="00256EB4">
        <w:rPr>
          <w:rFonts w:eastAsia="Arial" w:cs="Arial"/>
        </w:rPr>
        <w:t xml:space="preserve"> </w:t>
      </w:r>
      <w:r w:rsidRPr="00256EB4">
        <w:rPr>
          <w:rFonts w:eastAsia="Arial" w:cs="Arial"/>
        </w:rPr>
        <w:tab/>
      </w:r>
      <w:r w:rsidRPr="00256EB4">
        <w:rPr>
          <w:rFonts w:cs="Arial"/>
        </w:rPr>
        <w:t xml:space="preserve">Zmluvná strana nie je v omeškaní, ak požiadala o zmenu termínu plnenia a táto zmena termínu bola písomne akceptovaná druhou zmluvnou stranou. Žiadosť o zmenu termínu plnenia musí byť doručená písomne v dostatočnom čase pred uplynutím dohodnutého termínu plnenia tak, aby druhej zmluvnej strane nevznikli škody, s uvedením dôvodu a náhradného termínu plnenia.  </w:t>
      </w:r>
    </w:p>
    <w:p w14:paraId="49CE8EAA" w14:textId="77777777" w:rsidR="005B5384" w:rsidRPr="00256EB4" w:rsidRDefault="005B5384" w:rsidP="005B5384">
      <w:pPr>
        <w:spacing w:after="120"/>
        <w:ind w:left="567" w:right="6" w:hanging="567"/>
        <w:jc w:val="both"/>
        <w:rPr>
          <w:rFonts w:cs="Arial"/>
        </w:rPr>
      </w:pPr>
      <w:r>
        <w:rPr>
          <w:rFonts w:cs="Arial"/>
        </w:rPr>
        <w:t>7</w:t>
      </w:r>
      <w:r w:rsidRPr="00256EB4">
        <w:rPr>
          <w:rFonts w:cs="Arial"/>
        </w:rPr>
        <w:t>.</w:t>
      </w:r>
      <w:r>
        <w:rPr>
          <w:rFonts w:cs="Arial"/>
        </w:rPr>
        <w:t>3</w:t>
      </w:r>
      <w:r w:rsidRPr="00256EB4">
        <w:rPr>
          <w:rFonts w:eastAsia="Arial" w:cs="Arial"/>
        </w:rPr>
        <w:t xml:space="preserve"> </w:t>
      </w:r>
      <w:r w:rsidRPr="00256EB4">
        <w:rPr>
          <w:rFonts w:eastAsia="Arial" w:cs="Arial"/>
        </w:rPr>
        <w:tab/>
      </w:r>
      <w:r w:rsidRPr="00256EB4">
        <w:rPr>
          <w:rFonts w:cs="Arial"/>
        </w:rPr>
        <w:t xml:space="preserve">Zmluvné strany sú zodpovedné za spôsobenú škodu v zmysle všeobecne záväzných právnych predpisov a ustanovení tejto Zmluvy. Zmluvné strany sa zaväzujú k vyvinutiu maximálneho úsilia na predchádzanie škodám a na minimalizáciu vzniknutých škôd. Zmluvná strana, ktorá si nárokuje náhradu škody, musí vznik škody druhej zmluvnej strane hodnoverne písomne preukázať. </w:t>
      </w:r>
    </w:p>
    <w:p w14:paraId="1443E268" w14:textId="77777777" w:rsidR="005B5384" w:rsidRPr="00256EB4" w:rsidRDefault="005B5384" w:rsidP="005B5384">
      <w:pPr>
        <w:spacing w:after="120"/>
        <w:ind w:left="567" w:right="6" w:hanging="567"/>
        <w:jc w:val="both"/>
        <w:rPr>
          <w:rFonts w:cs="Arial"/>
        </w:rPr>
      </w:pPr>
      <w:r>
        <w:rPr>
          <w:rFonts w:cs="Arial"/>
        </w:rPr>
        <w:t>7</w:t>
      </w:r>
      <w:r w:rsidRPr="00256EB4">
        <w:rPr>
          <w:rFonts w:cs="Arial"/>
        </w:rPr>
        <w:t>.</w:t>
      </w:r>
      <w:r>
        <w:rPr>
          <w:rFonts w:cs="Arial"/>
        </w:rPr>
        <w:t>4</w:t>
      </w:r>
      <w:r w:rsidRPr="00256EB4">
        <w:rPr>
          <w:rFonts w:eastAsia="Arial" w:cs="Arial"/>
        </w:rPr>
        <w:t xml:space="preserve"> </w:t>
      </w:r>
      <w:r w:rsidRPr="00256EB4">
        <w:rPr>
          <w:rFonts w:eastAsia="Arial" w:cs="Arial"/>
        </w:rPr>
        <w:tab/>
      </w:r>
      <w:r w:rsidRPr="00256EB4">
        <w:rPr>
          <w:rFonts w:cs="Arial"/>
        </w:rPr>
        <w:t>Žiadna</w:t>
      </w:r>
      <w:r w:rsidRPr="00256EB4">
        <w:rPr>
          <w:rFonts w:eastAsia="Arial" w:cs="Arial"/>
        </w:rPr>
        <w:t xml:space="preserve"> zo zmluvných strán nezodpovedá za omeškanie spôsobené okolnosťami vylučujúcimi zodpovednosť. Za okolnosti vylučujúce zodpovednosť sa považuje prekážka, ktorá nastala nezávisle od vôle povinnej strany a bráni jej v splnení jej povinnosti, ak nemožno rozumne predpokladať, že by povinná strana túto prekážku alebo jej následky odvrátila alebo prekonala, a ďalej, že by v čase vzniku záväzku túto prekážku predvídala. Zodpovednosť nevylučuje prekážka, ktorá vznikla až v čase, keď povinná strana bola v omeškaní s plnením svojej povinnosti, alebo vznikla z jej hospodárskych pomerov. Účinky vylučujúce zodpovednosť sú obmedzené iba na dobu, kým trvá prekážka, s ktorou sú tieto účinky spojené.</w:t>
      </w:r>
      <w:r w:rsidRPr="00256EB4">
        <w:rPr>
          <w:rFonts w:cs="Arial"/>
        </w:rPr>
        <w:t xml:space="preserve"> </w:t>
      </w:r>
    </w:p>
    <w:p w14:paraId="0B5170AC" w14:textId="77777777" w:rsidR="005B5384" w:rsidRPr="00256EB4" w:rsidRDefault="005B5384" w:rsidP="005B5384">
      <w:pPr>
        <w:spacing w:after="120"/>
        <w:ind w:left="567" w:right="6" w:hanging="567"/>
        <w:jc w:val="both"/>
        <w:rPr>
          <w:rFonts w:cs="Arial"/>
        </w:rPr>
      </w:pPr>
      <w:r>
        <w:rPr>
          <w:rFonts w:cs="Arial"/>
        </w:rPr>
        <w:t>7</w:t>
      </w:r>
      <w:r w:rsidRPr="00256EB4">
        <w:rPr>
          <w:rFonts w:cs="Arial"/>
        </w:rPr>
        <w:t>.</w:t>
      </w:r>
      <w:r>
        <w:rPr>
          <w:rFonts w:cs="Arial"/>
        </w:rPr>
        <w:t>5</w:t>
      </w:r>
      <w:r w:rsidRPr="00256EB4">
        <w:rPr>
          <w:rFonts w:eastAsia="Arial" w:cs="Arial"/>
        </w:rPr>
        <w:t xml:space="preserve"> </w:t>
      </w:r>
      <w:r w:rsidRPr="00256EB4">
        <w:rPr>
          <w:rFonts w:eastAsia="Arial" w:cs="Arial"/>
        </w:rPr>
        <w:tab/>
      </w:r>
      <w:r w:rsidRPr="00256EB4">
        <w:rPr>
          <w:rFonts w:cs="Arial"/>
        </w:rPr>
        <w:t xml:space="preserve">Zmluvné strany sa zaväzujú bez zbytočného odkladu upozorniť druhú zmluvnú stranu na vzniknuté okolnosti vylučujúce zodpovednosť, ktoré bránia riadnemu plneniu tejto Zmluvy. Zmluvné strany sa zaväzujú k vyvinutiu maximálneho úsilia na odvrátenie a prekonanie okolností vylučujúcich zodpovednosť. </w:t>
      </w:r>
    </w:p>
    <w:p w14:paraId="4E5C3580" w14:textId="77777777" w:rsidR="003144EE" w:rsidRDefault="003144EE" w:rsidP="003144EE">
      <w:pPr>
        <w:tabs>
          <w:tab w:val="left" w:pos="360"/>
          <w:tab w:val="left" w:pos="3420"/>
        </w:tabs>
        <w:jc w:val="both"/>
      </w:pPr>
    </w:p>
    <w:p w14:paraId="427D401F" w14:textId="77777777" w:rsidR="003144EE" w:rsidRPr="00033D42" w:rsidRDefault="003144EE" w:rsidP="00033D42">
      <w:pPr>
        <w:tabs>
          <w:tab w:val="left" w:pos="360"/>
          <w:tab w:val="left" w:pos="3420"/>
        </w:tabs>
        <w:spacing w:after="0" w:line="240" w:lineRule="auto"/>
        <w:contextualSpacing/>
        <w:jc w:val="center"/>
      </w:pPr>
      <w:r w:rsidRPr="00033D42">
        <w:t xml:space="preserve">Článok </w:t>
      </w:r>
      <w:r w:rsidR="00033D42" w:rsidRPr="00033D42">
        <w:t>VII</w:t>
      </w:r>
      <w:r w:rsidR="0062289D">
        <w:t>I</w:t>
      </w:r>
    </w:p>
    <w:p w14:paraId="5A11D02F" w14:textId="77777777" w:rsidR="00A14B92" w:rsidRDefault="00A14B92" w:rsidP="00033D42">
      <w:pPr>
        <w:tabs>
          <w:tab w:val="left" w:pos="360"/>
          <w:tab w:val="left" w:pos="3420"/>
        </w:tabs>
        <w:spacing w:after="0" w:line="240" w:lineRule="auto"/>
        <w:contextualSpacing/>
        <w:jc w:val="center"/>
      </w:pPr>
      <w:r>
        <w:t>Ukončenie zmluvy</w:t>
      </w:r>
    </w:p>
    <w:p w14:paraId="786C7CA1" w14:textId="77777777" w:rsidR="00A14B92" w:rsidRDefault="00A14B92" w:rsidP="00033D42">
      <w:pPr>
        <w:tabs>
          <w:tab w:val="left" w:pos="360"/>
          <w:tab w:val="left" w:pos="3420"/>
        </w:tabs>
        <w:spacing w:after="0" w:line="240" w:lineRule="auto"/>
        <w:contextualSpacing/>
        <w:jc w:val="center"/>
      </w:pPr>
    </w:p>
    <w:p w14:paraId="74F6195B" w14:textId="77777777" w:rsidR="00A14B92" w:rsidRPr="00256EB4" w:rsidRDefault="00A14B92" w:rsidP="00A14B92">
      <w:pPr>
        <w:spacing w:after="120" w:line="240" w:lineRule="auto"/>
        <w:ind w:left="567" w:right="6" w:hanging="567"/>
        <w:contextualSpacing/>
        <w:jc w:val="both"/>
        <w:rPr>
          <w:rFonts w:eastAsia="Arial" w:cs="Arial"/>
        </w:rPr>
      </w:pPr>
      <w:r>
        <w:rPr>
          <w:rFonts w:eastAsia="Arial" w:cs="Arial"/>
        </w:rPr>
        <w:t>8</w:t>
      </w:r>
      <w:r w:rsidRPr="00256EB4">
        <w:rPr>
          <w:rFonts w:eastAsia="Arial" w:cs="Arial"/>
        </w:rPr>
        <w:t>.1</w:t>
      </w:r>
      <w:r w:rsidRPr="00256EB4">
        <w:rPr>
          <w:rFonts w:eastAsia="Arial" w:cs="Arial"/>
        </w:rPr>
        <w:tab/>
        <w:t>Táto zmluva môže byť ukončená okrem splnenia všetkých práv a povinností obidvoch zmluvných strán aj nasledovnými spôsobmi:</w:t>
      </w:r>
    </w:p>
    <w:p w14:paraId="2037B56A" w14:textId="77777777" w:rsidR="00A14B92" w:rsidRPr="00256EB4" w:rsidRDefault="00A14B92" w:rsidP="00A14B92">
      <w:pPr>
        <w:numPr>
          <w:ilvl w:val="1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1134"/>
        <w:contextualSpacing/>
        <w:jc w:val="both"/>
        <w:rPr>
          <w:rFonts w:eastAsia="Arial" w:cs="Arial"/>
        </w:rPr>
      </w:pPr>
      <w:r w:rsidRPr="00256EB4">
        <w:rPr>
          <w:rFonts w:eastAsia="Arial" w:cs="Arial"/>
        </w:rPr>
        <w:t xml:space="preserve">písomnou dohodou zmluvných strán, </w:t>
      </w:r>
    </w:p>
    <w:p w14:paraId="14377901" w14:textId="77777777" w:rsidR="00A14B92" w:rsidRPr="00256EB4" w:rsidRDefault="00A14B92" w:rsidP="00A14B92">
      <w:pPr>
        <w:numPr>
          <w:ilvl w:val="1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1134"/>
        <w:contextualSpacing/>
        <w:jc w:val="both"/>
        <w:rPr>
          <w:rFonts w:eastAsia="Arial" w:cs="Arial"/>
        </w:rPr>
      </w:pPr>
      <w:r w:rsidRPr="00256EB4">
        <w:rPr>
          <w:rFonts w:eastAsia="Arial" w:cs="Arial"/>
        </w:rPr>
        <w:t>odstúpením od Zmluvy,</w:t>
      </w:r>
    </w:p>
    <w:p w14:paraId="2F29D882" w14:textId="77777777" w:rsidR="00A14B92" w:rsidRDefault="00A14B92" w:rsidP="00A14B92">
      <w:pPr>
        <w:numPr>
          <w:ilvl w:val="1"/>
          <w:numId w:val="1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1134" w:hanging="357"/>
        <w:contextualSpacing/>
        <w:jc w:val="both"/>
        <w:rPr>
          <w:rFonts w:eastAsia="Arial" w:cs="Arial"/>
        </w:rPr>
      </w:pPr>
      <w:r w:rsidRPr="00256EB4">
        <w:rPr>
          <w:rFonts w:eastAsia="Arial" w:cs="Arial"/>
        </w:rPr>
        <w:t>výpoveďou.</w:t>
      </w:r>
    </w:p>
    <w:p w14:paraId="7363AF17" w14:textId="77777777" w:rsidR="00A14B92" w:rsidRPr="00256EB4" w:rsidRDefault="00A14B92" w:rsidP="00A14B92">
      <w:pPr>
        <w:autoSpaceDE w:val="0"/>
        <w:autoSpaceDN w:val="0"/>
        <w:adjustRightInd w:val="0"/>
        <w:spacing w:after="120" w:line="240" w:lineRule="auto"/>
        <w:ind w:left="1134"/>
        <w:contextualSpacing/>
        <w:jc w:val="both"/>
        <w:rPr>
          <w:rFonts w:eastAsia="Arial" w:cs="Arial"/>
        </w:rPr>
      </w:pPr>
    </w:p>
    <w:p w14:paraId="52410A94" w14:textId="77777777" w:rsidR="00A14B92" w:rsidRDefault="00A14B92" w:rsidP="00A14B92">
      <w:pPr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 xml:space="preserve">8.2      </w:t>
      </w:r>
      <w:r w:rsidRPr="00256EB4">
        <w:t>V prípade zániku Zmluvy dohodou zmluvných strán táto Zmluva zaniká dňom uvedeným v tejto dohode. V tejto dohode sa upravia aj vzájomné nároky zmluvných strán vzniknuté z plnenia zmluvných povinností alebo z ich porušenia druhou zmluvnou stranou ku dňu zániku Zmluvy dohodou.</w:t>
      </w:r>
    </w:p>
    <w:p w14:paraId="243FA81C" w14:textId="77777777" w:rsidR="00A14B92" w:rsidRDefault="00A14B92" w:rsidP="00A14B9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567" w:hanging="567"/>
        <w:jc w:val="both"/>
      </w:pPr>
      <w:r w:rsidRPr="00256EB4">
        <w:t xml:space="preserve">Objednávateľ je oprávnený odstúpiť od Zmluvy v prípade podstatného porušenia zmluvy Poskytovateľom, za ktoré sa pre účely tejto Zmluvy považuje stav, ak Poskytovateľ mešká s realizáciou predmetu plnenia v stanovenom termíne podľa objednávky a prílohy č. 1 tejto Zmluvy o viac ako 5 pracovných dní, alebo plnenie nemá požadované legislatívne, technické a kvalitatívne parametre. </w:t>
      </w:r>
    </w:p>
    <w:p w14:paraId="3920F391" w14:textId="77777777" w:rsidR="00A14B92" w:rsidRDefault="00A14B92" w:rsidP="00A14B92">
      <w:pPr>
        <w:pStyle w:val="Odsekzoznamu"/>
        <w:autoSpaceDE w:val="0"/>
        <w:autoSpaceDN w:val="0"/>
        <w:adjustRightInd w:val="0"/>
        <w:spacing w:after="120" w:line="240" w:lineRule="auto"/>
        <w:ind w:left="567"/>
        <w:jc w:val="both"/>
      </w:pPr>
    </w:p>
    <w:p w14:paraId="402CE0C3" w14:textId="77777777" w:rsidR="00A14B92" w:rsidRDefault="00A14B92" w:rsidP="00A14B9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567" w:hanging="567"/>
        <w:jc w:val="both"/>
      </w:pPr>
      <w:r w:rsidRPr="00256EB4">
        <w:t xml:space="preserve">Poskytovateľ je oprávnený odstúpiť od Zmluvy v prípade, ak mu Objednávateľ neposkytne nevyhnutnú súčinnosť k riadnemu plneniu predmetu Zmluvy do 5 pracovných dní od doručenia objednávky, alebo je v omeškaní s úhradou faktúry o viac ako 15 dní. </w:t>
      </w:r>
    </w:p>
    <w:p w14:paraId="14B75F93" w14:textId="77777777" w:rsidR="00A14B92" w:rsidRPr="00A14B92" w:rsidRDefault="00A14B92" w:rsidP="00A14B92">
      <w:pPr>
        <w:pStyle w:val="Odsekzoznamu"/>
        <w:rPr>
          <w:rFonts w:eastAsia="Arial" w:cs="Arial"/>
        </w:rPr>
      </w:pPr>
    </w:p>
    <w:p w14:paraId="59DA4FDC" w14:textId="77777777" w:rsidR="00AA7A92" w:rsidRPr="00AA7A92" w:rsidRDefault="00A14B92" w:rsidP="00AA7A9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567" w:hanging="567"/>
        <w:jc w:val="both"/>
      </w:pPr>
      <w:r w:rsidRPr="00A14B92">
        <w:rPr>
          <w:rFonts w:eastAsia="Arial" w:cs="Arial"/>
        </w:rPr>
        <w:t>Odstúpeniu od Zmluvy musí predchádzať výzva oprávnenej strany na nápravu s lehotou na odstránenie porušenia Zmluvy min. 3 pracovné dni od doručenia výzvy povinnej strane.</w:t>
      </w:r>
    </w:p>
    <w:p w14:paraId="27369360" w14:textId="77777777" w:rsidR="00AA7A92" w:rsidRPr="00AA7A92" w:rsidRDefault="00AA7A92" w:rsidP="00AA7A92">
      <w:pPr>
        <w:pStyle w:val="Odsekzoznamu"/>
        <w:rPr>
          <w:rFonts w:eastAsia="Arial" w:cs="Arial"/>
        </w:rPr>
      </w:pPr>
    </w:p>
    <w:p w14:paraId="73C0854A" w14:textId="77777777" w:rsidR="00AA7A92" w:rsidRPr="00AA7A92" w:rsidRDefault="00A14B92" w:rsidP="00AA7A9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567" w:hanging="567"/>
        <w:jc w:val="both"/>
      </w:pPr>
      <w:r w:rsidRPr="00AA7A92">
        <w:rPr>
          <w:rFonts w:eastAsia="Arial" w:cs="Arial"/>
        </w:rPr>
        <w:t>Odstúpenie od Zmluvy alebo výpoveď Zmluvy musí mať písomnú formu a musí byť doručená druhej zmluvnej strane osobne alebo doporučene do vlastných rúk. Momentom doručenia nadobúda odstúpenie od Zmluvy alebo výpoveď Zmluvy účinok. V prípade neprevzatia zásielky účinky doručenia nastanú dňom vrátenia sa nedoručenej zásielky späť odosielateľovi, i keď sa adresát o obsahu zásielky nedozvedel.</w:t>
      </w:r>
    </w:p>
    <w:p w14:paraId="3BC669A9" w14:textId="77777777" w:rsidR="00AA7A92" w:rsidRPr="00AA7A92" w:rsidRDefault="00AA7A92" w:rsidP="00AA7A92">
      <w:pPr>
        <w:pStyle w:val="Odsekzoznamu"/>
        <w:rPr>
          <w:rFonts w:eastAsia="Arial" w:cs="Arial"/>
        </w:rPr>
      </w:pPr>
    </w:p>
    <w:p w14:paraId="45D042F3" w14:textId="77777777" w:rsidR="00AA7A92" w:rsidRPr="00AA7A92" w:rsidRDefault="00A14B92" w:rsidP="00AA7A9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567" w:hanging="567"/>
        <w:jc w:val="both"/>
      </w:pPr>
      <w:r w:rsidRPr="00AA7A92">
        <w:rPr>
          <w:rFonts w:eastAsia="Arial" w:cs="Arial"/>
        </w:rPr>
        <w:t>Ukončením zmluvného vzťahu nie je dotknuté právo na náhradu škody.</w:t>
      </w:r>
    </w:p>
    <w:p w14:paraId="61A533D9" w14:textId="77777777" w:rsidR="00AA7A92" w:rsidRPr="00AA7A92" w:rsidRDefault="00AA7A92" w:rsidP="00AA7A92">
      <w:pPr>
        <w:pStyle w:val="Odsekzoznamu"/>
        <w:rPr>
          <w:rFonts w:eastAsia="Arial" w:cs="Arial"/>
        </w:rPr>
      </w:pPr>
    </w:p>
    <w:p w14:paraId="19C3084A" w14:textId="77777777" w:rsidR="00A14B92" w:rsidRPr="00AA7A92" w:rsidRDefault="00A14B92" w:rsidP="00AA7A9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567" w:hanging="567"/>
        <w:jc w:val="both"/>
      </w:pPr>
      <w:r w:rsidRPr="00AA7A92">
        <w:rPr>
          <w:rFonts w:eastAsia="Arial" w:cs="Arial"/>
        </w:rPr>
        <w:t>V prípade predčasného ukončenia zmluvného vzťahu má Poskytovateľ nárok na úhradu preukázateľne vynaložených nákladov spojených s realizáciou predmetu plnenia Zmluvy.</w:t>
      </w:r>
    </w:p>
    <w:p w14:paraId="6A21CD68" w14:textId="77777777" w:rsidR="00A14B92" w:rsidRDefault="00A14B92" w:rsidP="00A14B92">
      <w:pPr>
        <w:tabs>
          <w:tab w:val="left" w:pos="360"/>
          <w:tab w:val="left" w:pos="3420"/>
        </w:tabs>
        <w:spacing w:after="0" w:line="240" w:lineRule="auto"/>
        <w:contextualSpacing/>
        <w:jc w:val="both"/>
      </w:pPr>
    </w:p>
    <w:p w14:paraId="2DD1F669" w14:textId="77777777" w:rsidR="00A14B92" w:rsidRDefault="00A14B92" w:rsidP="00033D42">
      <w:pPr>
        <w:tabs>
          <w:tab w:val="left" w:pos="360"/>
          <w:tab w:val="left" w:pos="3420"/>
        </w:tabs>
        <w:spacing w:after="0" w:line="240" w:lineRule="auto"/>
        <w:contextualSpacing/>
        <w:jc w:val="center"/>
      </w:pPr>
    </w:p>
    <w:p w14:paraId="6AE6D5A3" w14:textId="77777777" w:rsidR="00A14B92" w:rsidRDefault="00A14B92" w:rsidP="00033D42">
      <w:pPr>
        <w:tabs>
          <w:tab w:val="left" w:pos="360"/>
          <w:tab w:val="left" w:pos="3420"/>
        </w:tabs>
        <w:spacing w:after="0" w:line="240" w:lineRule="auto"/>
        <w:contextualSpacing/>
        <w:jc w:val="center"/>
      </w:pPr>
      <w:r w:rsidRPr="00033D42">
        <w:t xml:space="preserve">Článok </w:t>
      </w:r>
      <w:r>
        <w:t>IX</w:t>
      </w:r>
    </w:p>
    <w:p w14:paraId="349EB099" w14:textId="77777777" w:rsidR="003144EE" w:rsidRPr="00033D42" w:rsidRDefault="00A14B92" w:rsidP="00033D42">
      <w:pPr>
        <w:tabs>
          <w:tab w:val="left" w:pos="360"/>
          <w:tab w:val="left" w:pos="3420"/>
        </w:tabs>
        <w:spacing w:after="0" w:line="240" w:lineRule="auto"/>
        <w:contextualSpacing/>
        <w:jc w:val="center"/>
      </w:pPr>
      <w:r>
        <w:t>Z</w:t>
      </w:r>
      <w:r w:rsidR="003144EE" w:rsidRPr="00033D42">
        <w:t>áverečné ustanovenia</w:t>
      </w:r>
    </w:p>
    <w:p w14:paraId="46E9A417" w14:textId="77777777" w:rsidR="00033D42" w:rsidRDefault="00033D42" w:rsidP="00033D42">
      <w:pPr>
        <w:tabs>
          <w:tab w:val="left" w:pos="360"/>
          <w:tab w:val="left" w:pos="3420"/>
        </w:tabs>
        <w:spacing w:after="0" w:line="240" w:lineRule="auto"/>
        <w:ind w:left="720"/>
        <w:jc w:val="both"/>
      </w:pPr>
    </w:p>
    <w:p w14:paraId="0C48DD47" w14:textId="77777777" w:rsidR="008B2165" w:rsidRPr="008B2165" w:rsidRDefault="008B2165" w:rsidP="008B2165">
      <w:pPr>
        <w:pStyle w:val="Odsekzoznamu"/>
        <w:numPr>
          <w:ilvl w:val="0"/>
          <w:numId w:val="14"/>
        </w:numPr>
        <w:tabs>
          <w:tab w:val="left" w:pos="360"/>
          <w:tab w:val="left" w:pos="3420"/>
        </w:tabs>
        <w:spacing w:after="0" w:line="240" w:lineRule="auto"/>
        <w:jc w:val="both"/>
        <w:rPr>
          <w:vanish/>
        </w:rPr>
      </w:pPr>
    </w:p>
    <w:p w14:paraId="625D94E1" w14:textId="77777777" w:rsidR="008B2165" w:rsidRPr="008B2165" w:rsidRDefault="008B2165" w:rsidP="008B2165">
      <w:pPr>
        <w:pStyle w:val="Odsekzoznamu"/>
        <w:numPr>
          <w:ilvl w:val="0"/>
          <w:numId w:val="14"/>
        </w:numPr>
        <w:tabs>
          <w:tab w:val="left" w:pos="360"/>
          <w:tab w:val="left" w:pos="3420"/>
        </w:tabs>
        <w:spacing w:after="0" w:line="240" w:lineRule="auto"/>
        <w:jc w:val="both"/>
        <w:rPr>
          <w:vanish/>
        </w:rPr>
      </w:pPr>
    </w:p>
    <w:p w14:paraId="3B255C65" w14:textId="77777777" w:rsidR="008B2165" w:rsidRPr="008B2165" w:rsidRDefault="008B2165" w:rsidP="008B2165">
      <w:pPr>
        <w:pStyle w:val="Odsekzoznamu"/>
        <w:numPr>
          <w:ilvl w:val="0"/>
          <w:numId w:val="14"/>
        </w:numPr>
        <w:tabs>
          <w:tab w:val="left" w:pos="360"/>
          <w:tab w:val="left" w:pos="3420"/>
        </w:tabs>
        <w:spacing w:after="0" w:line="240" w:lineRule="auto"/>
        <w:jc w:val="both"/>
        <w:rPr>
          <w:vanish/>
        </w:rPr>
      </w:pPr>
    </w:p>
    <w:p w14:paraId="235674AC" w14:textId="77777777" w:rsidR="003144EE" w:rsidRDefault="00033D42" w:rsidP="008B2165">
      <w:pPr>
        <w:pStyle w:val="Odsekzoznamu"/>
        <w:numPr>
          <w:ilvl w:val="1"/>
          <w:numId w:val="14"/>
        </w:numPr>
        <w:tabs>
          <w:tab w:val="left" w:pos="360"/>
          <w:tab w:val="left" w:pos="3420"/>
        </w:tabs>
        <w:spacing w:after="0" w:line="240" w:lineRule="auto"/>
        <w:jc w:val="both"/>
      </w:pPr>
      <w:r>
        <w:t xml:space="preserve"> </w:t>
      </w:r>
      <w:r w:rsidR="0062289D">
        <w:t xml:space="preserve">   </w:t>
      </w:r>
      <w:r w:rsidR="003144EE">
        <w:t>Zmluva nadobúda právoplatnosť a účinnosť dňom podpísania oboma zmluvnými stranami.</w:t>
      </w:r>
    </w:p>
    <w:p w14:paraId="46C6A621" w14:textId="77777777" w:rsidR="00271C42" w:rsidRDefault="00271C42" w:rsidP="00271C42">
      <w:pPr>
        <w:pStyle w:val="Odsekzoznamu"/>
        <w:tabs>
          <w:tab w:val="left" w:pos="360"/>
          <w:tab w:val="left" w:pos="3420"/>
        </w:tabs>
        <w:spacing w:after="0" w:line="240" w:lineRule="auto"/>
        <w:ind w:left="360"/>
        <w:jc w:val="both"/>
      </w:pPr>
    </w:p>
    <w:p w14:paraId="4DE009F1" w14:textId="77777777" w:rsidR="003144EE" w:rsidRDefault="0062289D" w:rsidP="0062289D">
      <w:pPr>
        <w:pStyle w:val="Odsekzoznamu"/>
        <w:numPr>
          <w:ilvl w:val="1"/>
          <w:numId w:val="14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</w:pPr>
      <w:r>
        <w:t xml:space="preserve">   </w:t>
      </w:r>
      <w:r w:rsidR="003144EE">
        <w:t>Náležitosti výslovne neuvedené v tejto zmluve sa riadia všeobecne záväznými právnymi predpismi SR, najmä Obchodným zákonníkom.</w:t>
      </w:r>
    </w:p>
    <w:p w14:paraId="26EA471B" w14:textId="77777777" w:rsidR="00A14B92" w:rsidRDefault="00A14B92" w:rsidP="00A14B92">
      <w:pPr>
        <w:pStyle w:val="Odsekzoznamu"/>
      </w:pPr>
    </w:p>
    <w:p w14:paraId="04B6A783" w14:textId="77777777" w:rsidR="003144EE" w:rsidRDefault="008B2165" w:rsidP="008B2165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</w:pPr>
      <w:r w:rsidRPr="00256EB4">
        <w:t xml:space="preserve">Ak niektoré z ustanovení tejto Zmluvy prestanú byť platné, neznamená to, že celá Zmluva stráca platnosť. V takom prípade sa zmluvné strany zaväzujú nájsť formulácie a znenie čo najviac podobné pôvodnému zámeru a pôvodné formulácie nahradiť tak, aby bol zachovaný účel a cieľ tejto Zmluvy, pri rešpektovaní nových faktov, bez ujmy pre obidve zmluvné strany. </w:t>
      </w:r>
    </w:p>
    <w:p w14:paraId="6E44F1C0" w14:textId="77777777" w:rsidR="008B2165" w:rsidRDefault="008B2165" w:rsidP="008B2165">
      <w:pPr>
        <w:pStyle w:val="Odsekzoznamu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</w:pPr>
    </w:p>
    <w:p w14:paraId="65FB568C" w14:textId="77777777" w:rsidR="003144EE" w:rsidRPr="00033D42" w:rsidRDefault="008B2165" w:rsidP="008B2165">
      <w:pPr>
        <w:tabs>
          <w:tab w:val="left" w:pos="360"/>
          <w:tab w:val="left" w:pos="3420"/>
        </w:tabs>
        <w:spacing w:after="0" w:line="240" w:lineRule="auto"/>
        <w:ind w:left="567" w:hanging="567"/>
        <w:contextualSpacing/>
        <w:jc w:val="both"/>
        <w:rPr>
          <w:color w:val="000000" w:themeColor="text1"/>
        </w:rPr>
      </w:pPr>
      <w:r>
        <w:t>9.4</w:t>
      </w:r>
      <w:r w:rsidR="00033D42">
        <w:t xml:space="preserve"> </w:t>
      </w:r>
      <w:r>
        <w:t xml:space="preserve">  </w:t>
      </w:r>
      <w:r w:rsidR="003144EE" w:rsidRPr="00033D42">
        <w:rPr>
          <w:color w:val="000000" w:themeColor="text1"/>
        </w:rPr>
        <w:t>Zmluva a jej prílohy boli vyhotovené v troch exemplároch, z ktorých dva exempláre obdrží o</w:t>
      </w:r>
      <w:r>
        <w:rPr>
          <w:color w:val="000000" w:themeColor="text1"/>
        </w:rPr>
        <w:t>bjednávateľ</w:t>
      </w:r>
      <w:r w:rsidR="003144EE" w:rsidRPr="00033D42">
        <w:rPr>
          <w:color w:val="000000" w:themeColor="text1"/>
        </w:rPr>
        <w:t xml:space="preserve"> a jeden exemplár obdrží poskytovateľ.</w:t>
      </w:r>
    </w:p>
    <w:p w14:paraId="7634262D" w14:textId="77777777" w:rsidR="003144EE" w:rsidRPr="00033D42" w:rsidRDefault="003144EE" w:rsidP="00033D42">
      <w:pPr>
        <w:tabs>
          <w:tab w:val="left" w:pos="360"/>
          <w:tab w:val="left" w:pos="3420"/>
        </w:tabs>
        <w:spacing w:after="0" w:line="240" w:lineRule="auto"/>
        <w:contextualSpacing/>
        <w:jc w:val="both"/>
        <w:rPr>
          <w:color w:val="000000" w:themeColor="text1"/>
        </w:rPr>
      </w:pPr>
    </w:p>
    <w:p w14:paraId="49A98D13" w14:textId="77777777" w:rsidR="003144EE" w:rsidRDefault="008B2165" w:rsidP="008B2165">
      <w:pPr>
        <w:tabs>
          <w:tab w:val="left" w:pos="360"/>
          <w:tab w:val="left" w:pos="3420"/>
        </w:tabs>
        <w:spacing w:after="0" w:line="240" w:lineRule="auto"/>
        <w:ind w:left="567" w:hanging="567"/>
        <w:contextualSpacing/>
        <w:jc w:val="both"/>
      </w:pPr>
      <w:r>
        <w:t>9</w:t>
      </w:r>
      <w:r w:rsidR="00033D42">
        <w:t>.</w:t>
      </w:r>
      <w:r>
        <w:t>5</w:t>
      </w:r>
      <w:r w:rsidR="00033D42">
        <w:t xml:space="preserve">  </w:t>
      </w:r>
      <w:r>
        <w:t xml:space="preserve">   </w:t>
      </w:r>
      <w:r w:rsidR="003144EE">
        <w:t xml:space="preserve">Zmluvné strany zhodne vyhlasujú, že sa s obsahom tejto </w:t>
      </w:r>
      <w:r w:rsidR="00E708F8">
        <w:t>Z</w:t>
      </w:r>
      <w:r w:rsidR="003144EE">
        <w:t xml:space="preserve">mluvy pred jej podpísaním podrobne oboznámili, že rozumejú a bez výhrad s ním súhlasia a že túto </w:t>
      </w:r>
      <w:r w:rsidR="00E708F8">
        <w:t>Z</w:t>
      </w:r>
      <w:r w:rsidR="003144EE">
        <w:t xml:space="preserve">mluvu v tomto znení, ako určitý a zrozumiteľný prejav svojej pravej a slobodnej vôle nižšie potvrdzujú svojimi podpismi. </w:t>
      </w:r>
    </w:p>
    <w:p w14:paraId="0895EE25" w14:textId="77777777" w:rsidR="008B2165" w:rsidRDefault="008B2165" w:rsidP="008B2165">
      <w:pPr>
        <w:tabs>
          <w:tab w:val="left" w:pos="360"/>
          <w:tab w:val="left" w:pos="3420"/>
        </w:tabs>
        <w:spacing w:after="0" w:line="240" w:lineRule="auto"/>
        <w:ind w:left="567" w:hanging="567"/>
        <w:contextualSpacing/>
        <w:jc w:val="both"/>
      </w:pPr>
    </w:p>
    <w:p w14:paraId="7ADDA58E" w14:textId="77777777" w:rsidR="008B2165" w:rsidRDefault="008B2165" w:rsidP="008B2165">
      <w:pPr>
        <w:tabs>
          <w:tab w:val="left" w:pos="360"/>
          <w:tab w:val="left" w:pos="3420"/>
        </w:tabs>
        <w:spacing w:after="0" w:line="240" w:lineRule="auto"/>
        <w:ind w:left="567" w:hanging="567"/>
        <w:contextualSpacing/>
        <w:jc w:val="both"/>
      </w:pPr>
      <w:r>
        <w:t>9.6      Pevnou a neoddeliteľnú súčasť tejto Zmluvy tvorí: Príloha č.1 – Špecifikácia predmetu zmluvy</w:t>
      </w:r>
    </w:p>
    <w:p w14:paraId="2425278F" w14:textId="77777777" w:rsidR="008B2165" w:rsidRDefault="008B2165" w:rsidP="0026195D">
      <w:pPr>
        <w:pStyle w:val="odstaveca"/>
        <w:rPr>
          <w:rFonts w:asciiTheme="minorHAnsi" w:hAnsiTheme="minorHAnsi" w:cstheme="minorHAnsi"/>
          <w:sz w:val="22"/>
          <w:szCs w:val="22"/>
        </w:rPr>
      </w:pPr>
    </w:p>
    <w:p w14:paraId="406B4CE0" w14:textId="77777777" w:rsidR="008B2165" w:rsidRDefault="008B2165" w:rsidP="0026195D">
      <w:pPr>
        <w:pStyle w:val="odstaveca"/>
        <w:rPr>
          <w:rFonts w:asciiTheme="minorHAnsi" w:hAnsiTheme="minorHAnsi" w:cstheme="minorHAnsi"/>
          <w:sz w:val="22"/>
          <w:szCs w:val="22"/>
        </w:rPr>
      </w:pPr>
    </w:p>
    <w:p w14:paraId="6F71027E" w14:textId="77777777" w:rsidR="0026195D" w:rsidRPr="00040F13" w:rsidRDefault="0026195D" w:rsidP="0026195D">
      <w:pPr>
        <w:pStyle w:val="odstaveca"/>
        <w:rPr>
          <w:rFonts w:asciiTheme="minorHAnsi" w:hAnsiTheme="minorHAnsi" w:cstheme="minorHAnsi"/>
          <w:sz w:val="22"/>
          <w:szCs w:val="22"/>
        </w:rPr>
      </w:pPr>
      <w:r w:rsidRPr="00040F13">
        <w:rPr>
          <w:rFonts w:asciiTheme="minorHAnsi" w:hAnsiTheme="minorHAnsi" w:cstheme="minorHAnsi"/>
          <w:sz w:val="22"/>
          <w:szCs w:val="22"/>
        </w:rPr>
        <w:t xml:space="preserve">V </w:t>
      </w:r>
      <w:r w:rsidR="00033D42">
        <w:rPr>
          <w:rFonts w:asciiTheme="minorHAnsi" w:hAnsiTheme="minorHAnsi" w:cstheme="minorHAnsi"/>
          <w:sz w:val="22"/>
          <w:szCs w:val="22"/>
        </w:rPr>
        <w:t>Žiline</w:t>
      </w:r>
      <w:r w:rsidRPr="00040F13">
        <w:rPr>
          <w:rFonts w:asciiTheme="minorHAnsi" w:hAnsiTheme="minorHAnsi" w:cstheme="minorHAnsi"/>
          <w:sz w:val="22"/>
          <w:szCs w:val="22"/>
        </w:rPr>
        <w:t xml:space="preserve">, dňa </w:t>
      </w:r>
      <w:r w:rsidR="008B21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V......................, dňa </w:t>
      </w:r>
    </w:p>
    <w:p w14:paraId="5D7982CC" w14:textId="77777777" w:rsidR="00033D42" w:rsidRDefault="00033D42" w:rsidP="0026195D">
      <w:pPr>
        <w:pStyle w:val="sprvnipodpis"/>
        <w:rPr>
          <w:rFonts w:asciiTheme="minorHAnsi" w:hAnsiTheme="minorHAnsi" w:cstheme="minorHAnsi"/>
          <w:sz w:val="22"/>
          <w:szCs w:val="22"/>
        </w:rPr>
      </w:pPr>
    </w:p>
    <w:p w14:paraId="199BC306" w14:textId="77777777" w:rsidR="00033D42" w:rsidRDefault="00033D42" w:rsidP="0026195D">
      <w:pPr>
        <w:pStyle w:val="sprvnipodpis"/>
        <w:rPr>
          <w:rFonts w:asciiTheme="minorHAnsi" w:hAnsiTheme="minorHAnsi" w:cstheme="minorHAnsi"/>
          <w:sz w:val="22"/>
          <w:szCs w:val="22"/>
        </w:rPr>
      </w:pPr>
    </w:p>
    <w:p w14:paraId="07957AC6" w14:textId="77777777" w:rsidR="00033D42" w:rsidRDefault="00033D42" w:rsidP="00033D42">
      <w:pPr>
        <w:pStyle w:val="sprvnipodpis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</w:t>
      </w:r>
    </w:p>
    <w:p w14:paraId="0C93BD3F" w14:textId="77777777" w:rsidR="0026195D" w:rsidRPr="00040F13" w:rsidRDefault="00033D42" w:rsidP="00033D42">
      <w:pPr>
        <w:pStyle w:val="sprvnipodpis"/>
        <w:spacing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6195D" w:rsidRPr="00040F13">
        <w:rPr>
          <w:rFonts w:asciiTheme="minorHAnsi" w:hAnsiTheme="minorHAnsi" w:cstheme="minorHAnsi"/>
          <w:sz w:val="22"/>
          <w:szCs w:val="22"/>
        </w:rPr>
        <w:t>bjednávateľ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Poskytovateľ</w:t>
      </w:r>
    </w:p>
    <w:p w14:paraId="1ACFE006" w14:textId="77777777" w:rsidR="00E9756A" w:rsidRPr="00040F13" w:rsidRDefault="00E9756A">
      <w:pPr>
        <w:rPr>
          <w:rFonts w:cstheme="minorHAnsi"/>
        </w:rPr>
      </w:pPr>
    </w:p>
    <w:sectPr w:rsidR="00E9756A" w:rsidRPr="00040F13" w:rsidSect="00037CC0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A73CE" w14:textId="77777777" w:rsidR="00973C35" w:rsidRDefault="00973C35" w:rsidP="00037CC0">
      <w:pPr>
        <w:spacing w:after="0" w:line="240" w:lineRule="auto"/>
      </w:pPr>
      <w:r>
        <w:separator/>
      </w:r>
    </w:p>
  </w:endnote>
  <w:endnote w:type="continuationSeparator" w:id="0">
    <w:p w14:paraId="431AEAE3" w14:textId="77777777" w:rsidR="00973C35" w:rsidRDefault="00973C35" w:rsidP="0003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FA42" w14:textId="77777777" w:rsidR="00973C35" w:rsidRDefault="00973C35" w:rsidP="00037CC0">
      <w:pPr>
        <w:spacing w:after="0" w:line="240" w:lineRule="auto"/>
      </w:pPr>
      <w:r>
        <w:separator/>
      </w:r>
    </w:p>
  </w:footnote>
  <w:footnote w:type="continuationSeparator" w:id="0">
    <w:p w14:paraId="098DE8E9" w14:textId="77777777" w:rsidR="00973C35" w:rsidRDefault="00973C35" w:rsidP="0003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B577" w14:textId="77777777" w:rsidR="00037CC0" w:rsidRDefault="00037CC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C3D50F" wp14:editId="49D18F6B">
          <wp:simplePos x="0" y="0"/>
          <wp:positionH relativeFrom="margin">
            <wp:align>right</wp:align>
          </wp:positionH>
          <wp:positionV relativeFrom="paragraph">
            <wp:posOffset>-92843</wp:posOffset>
          </wp:positionV>
          <wp:extent cx="5759450" cy="625337"/>
          <wp:effectExtent l="0" t="0" r="0" b="3810"/>
          <wp:wrapNone/>
          <wp:docPr id="2" name="Obrázok 3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ok 31" descr="loga_IRRVA_ER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988"/>
    <w:multiLevelType w:val="multilevel"/>
    <w:tmpl w:val="48EE4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A611CB"/>
    <w:multiLevelType w:val="hybridMultilevel"/>
    <w:tmpl w:val="9B8AA8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1FBA"/>
    <w:multiLevelType w:val="multilevel"/>
    <w:tmpl w:val="C9B4B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C16694"/>
    <w:multiLevelType w:val="hybridMultilevel"/>
    <w:tmpl w:val="1BEC8DF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9537D"/>
    <w:multiLevelType w:val="multilevel"/>
    <w:tmpl w:val="71E4A9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B21076"/>
    <w:multiLevelType w:val="multilevel"/>
    <w:tmpl w:val="56D6E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885FF9"/>
    <w:multiLevelType w:val="multilevel"/>
    <w:tmpl w:val="3F24A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B870CC"/>
    <w:multiLevelType w:val="hybridMultilevel"/>
    <w:tmpl w:val="2F2279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E23D0"/>
    <w:multiLevelType w:val="multilevel"/>
    <w:tmpl w:val="19EA7B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204ED9"/>
    <w:multiLevelType w:val="multilevel"/>
    <w:tmpl w:val="6298DE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523270"/>
    <w:multiLevelType w:val="hybridMultilevel"/>
    <w:tmpl w:val="99200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33CAA"/>
    <w:multiLevelType w:val="hybridMultilevel"/>
    <w:tmpl w:val="370C41A8"/>
    <w:lvl w:ilvl="0" w:tplc="7D4A1B50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2" w:hanging="360"/>
      </w:pPr>
    </w:lvl>
    <w:lvl w:ilvl="2" w:tplc="041B001B" w:tentative="1">
      <w:start w:val="1"/>
      <w:numFmt w:val="lowerRoman"/>
      <w:lvlText w:val="%3."/>
      <w:lvlJc w:val="right"/>
      <w:pPr>
        <w:ind w:left="2412" w:hanging="180"/>
      </w:pPr>
    </w:lvl>
    <w:lvl w:ilvl="3" w:tplc="041B000F" w:tentative="1">
      <w:start w:val="1"/>
      <w:numFmt w:val="decimal"/>
      <w:lvlText w:val="%4."/>
      <w:lvlJc w:val="left"/>
      <w:pPr>
        <w:ind w:left="3132" w:hanging="360"/>
      </w:pPr>
    </w:lvl>
    <w:lvl w:ilvl="4" w:tplc="041B0019" w:tentative="1">
      <w:start w:val="1"/>
      <w:numFmt w:val="lowerLetter"/>
      <w:lvlText w:val="%5."/>
      <w:lvlJc w:val="left"/>
      <w:pPr>
        <w:ind w:left="3852" w:hanging="360"/>
      </w:pPr>
    </w:lvl>
    <w:lvl w:ilvl="5" w:tplc="041B001B" w:tentative="1">
      <w:start w:val="1"/>
      <w:numFmt w:val="lowerRoman"/>
      <w:lvlText w:val="%6."/>
      <w:lvlJc w:val="right"/>
      <w:pPr>
        <w:ind w:left="4572" w:hanging="180"/>
      </w:pPr>
    </w:lvl>
    <w:lvl w:ilvl="6" w:tplc="041B000F" w:tentative="1">
      <w:start w:val="1"/>
      <w:numFmt w:val="decimal"/>
      <w:lvlText w:val="%7."/>
      <w:lvlJc w:val="left"/>
      <w:pPr>
        <w:ind w:left="5292" w:hanging="360"/>
      </w:pPr>
    </w:lvl>
    <w:lvl w:ilvl="7" w:tplc="041B0019" w:tentative="1">
      <w:start w:val="1"/>
      <w:numFmt w:val="lowerLetter"/>
      <w:lvlText w:val="%8."/>
      <w:lvlJc w:val="left"/>
      <w:pPr>
        <w:ind w:left="6012" w:hanging="360"/>
      </w:pPr>
    </w:lvl>
    <w:lvl w:ilvl="8" w:tplc="041B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480F2B34"/>
    <w:multiLevelType w:val="multilevel"/>
    <w:tmpl w:val="47585F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8260F1"/>
    <w:multiLevelType w:val="hybridMultilevel"/>
    <w:tmpl w:val="7EE6C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D49D8"/>
    <w:multiLevelType w:val="hybridMultilevel"/>
    <w:tmpl w:val="8DA810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010534"/>
    <w:multiLevelType w:val="hybridMultilevel"/>
    <w:tmpl w:val="716804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730D0"/>
    <w:multiLevelType w:val="hybridMultilevel"/>
    <w:tmpl w:val="984C3C96"/>
    <w:lvl w:ilvl="0" w:tplc="041B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C763A"/>
    <w:multiLevelType w:val="hybridMultilevel"/>
    <w:tmpl w:val="B4C0BD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77B45"/>
    <w:multiLevelType w:val="hybridMultilevel"/>
    <w:tmpl w:val="5324E0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EC3BB1"/>
    <w:multiLevelType w:val="multilevel"/>
    <w:tmpl w:val="5044C5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B4928E9"/>
    <w:multiLevelType w:val="hybridMultilevel"/>
    <w:tmpl w:val="87D09C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79095B"/>
    <w:multiLevelType w:val="hybridMultilevel"/>
    <w:tmpl w:val="EA3E01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2"/>
  </w:num>
  <w:num w:numId="5">
    <w:abstractNumId w:val="21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7"/>
  </w:num>
  <w:num w:numId="11">
    <w:abstractNumId w:val="19"/>
  </w:num>
  <w:num w:numId="12">
    <w:abstractNumId w:val="12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15"/>
  </w:num>
  <w:num w:numId="18">
    <w:abstractNumId w:val="11"/>
  </w:num>
  <w:num w:numId="19">
    <w:abstractNumId w:val="4"/>
  </w:num>
  <w:num w:numId="20">
    <w:abstractNumId w:val="5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5D"/>
    <w:rsid w:val="00033D42"/>
    <w:rsid w:val="0003523B"/>
    <w:rsid w:val="00037CC0"/>
    <w:rsid w:val="00040F13"/>
    <w:rsid w:val="000463F1"/>
    <w:rsid w:val="0007097A"/>
    <w:rsid w:val="000D5C19"/>
    <w:rsid w:val="0014708A"/>
    <w:rsid w:val="001A34A2"/>
    <w:rsid w:val="001B1DC3"/>
    <w:rsid w:val="001E7462"/>
    <w:rsid w:val="001F1A76"/>
    <w:rsid w:val="00237F1D"/>
    <w:rsid w:val="0026195D"/>
    <w:rsid w:val="00271C42"/>
    <w:rsid w:val="002D067E"/>
    <w:rsid w:val="00300748"/>
    <w:rsid w:val="00305099"/>
    <w:rsid w:val="003144EE"/>
    <w:rsid w:val="00396EC2"/>
    <w:rsid w:val="003C3AA0"/>
    <w:rsid w:val="003D4F4E"/>
    <w:rsid w:val="003E1059"/>
    <w:rsid w:val="003E78A6"/>
    <w:rsid w:val="003F522E"/>
    <w:rsid w:val="0040280F"/>
    <w:rsid w:val="00413AF5"/>
    <w:rsid w:val="00426D6F"/>
    <w:rsid w:val="0044569E"/>
    <w:rsid w:val="004C5AA8"/>
    <w:rsid w:val="004E78FA"/>
    <w:rsid w:val="00535E2C"/>
    <w:rsid w:val="005B5384"/>
    <w:rsid w:val="005E3689"/>
    <w:rsid w:val="0062289D"/>
    <w:rsid w:val="00632F8D"/>
    <w:rsid w:val="006D6CEC"/>
    <w:rsid w:val="007879DD"/>
    <w:rsid w:val="007D62E4"/>
    <w:rsid w:val="00856324"/>
    <w:rsid w:val="008B2165"/>
    <w:rsid w:val="008F5945"/>
    <w:rsid w:val="009618EE"/>
    <w:rsid w:val="00973C35"/>
    <w:rsid w:val="009B49AF"/>
    <w:rsid w:val="009F4231"/>
    <w:rsid w:val="00A14B92"/>
    <w:rsid w:val="00A227C5"/>
    <w:rsid w:val="00A85E28"/>
    <w:rsid w:val="00AA7A92"/>
    <w:rsid w:val="00AC1F07"/>
    <w:rsid w:val="00AD0B83"/>
    <w:rsid w:val="00AD3557"/>
    <w:rsid w:val="00B65975"/>
    <w:rsid w:val="00B71B33"/>
    <w:rsid w:val="00B8180C"/>
    <w:rsid w:val="00BB4B61"/>
    <w:rsid w:val="00BD3925"/>
    <w:rsid w:val="00BE2255"/>
    <w:rsid w:val="00BF6F4E"/>
    <w:rsid w:val="00C076FD"/>
    <w:rsid w:val="00C751B1"/>
    <w:rsid w:val="00CA01D2"/>
    <w:rsid w:val="00CE7FD7"/>
    <w:rsid w:val="00CF37CB"/>
    <w:rsid w:val="00D33E81"/>
    <w:rsid w:val="00D449DC"/>
    <w:rsid w:val="00DA016B"/>
    <w:rsid w:val="00DD7450"/>
    <w:rsid w:val="00E10756"/>
    <w:rsid w:val="00E708F8"/>
    <w:rsid w:val="00E74883"/>
    <w:rsid w:val="00E81868"/>
    <w:rsid w:val="00E9756A"/>
    <w:rsid w:val="00EA2644"/>
    <w:rsid w:val="00EB219E"/>
    <w:rsid w:val="00F169EB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D825"/>
  <w15:chartTrackingRefBased/>
  <w15:docId w15:val="{C991F96F-E11C-4874-8F04-F262B692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2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2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2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2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2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2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2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2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80C"/>
    <w:pPr>
      <w:ind w:left="720"/>
      <w:contextualSpacing/>
    </w:pPr>
  </w:style>
  <w:style w:type="table" w:styleId="Mriekatabuky">
    <w:name w:val="Table Grid"/>
    <w:aliases w:val="Deloitte table 3"/>
    <w:basedOn w:val="Normlnatabuka"/>
    <w:uiPriority w:val="39"/>
    <w:rsid w:val="00EB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426D6F"/>
    <w:rPr>
      <w:rFonts w:ascii="Arial" w:hAnsi="Arial"/>
      <w:color w:val="00A1DE"/>
      <w:sz w:val="19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3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7CC0"/>
  </w:style>
  <w:style w:type="paragraph" w:styleId="Pta">
    <w:name w:val="footer"/>
    <w:basedOn w:val="Normlny"/>
    <w:link w:val="PtaChar"/>
    <w:uiPriority w:val="99"/>
    <w:unhideWhenUsed/>
    <w:rsid w:val="0003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7CC0"/>
  </w:style>
  <w:style w:type="paragraph" w:styleId="Textbubliny">
    <w:name w:val="Balloon Text"/>
    <w:basedOn w:val="Normlny"/>
    <w:link w:val="TextbublinyChar"/>
    <w:uiPriority w:val="99"/>
    <w:semiHidden/>
    <w:unhideWhenUsed/>
    <w:rsid w:val="007D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 </cp:lastModifiedBy>
  <cp:revision>22</cp:revision>
  <cp:lastPrinted>2020-08-24T08:01:00Z</cp:lastPrinted>
  <dcterms:created xsi:type="dcterms:W3CDTF">2020-07-23T05:47:00Z</dcterms:created>
  <dcterms:modified xsi:type="dcterms:W3CDTF">2020-08-31T13:22:00Z</dcterms:modified>
</cp:coreProperties>
</file>